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8640" w14:textId="77777777" w:rsidR="006B5504" w:rsidRDefault="006B5504" w:rsidP="00586A64">
      <w:pPr>
        <w:adjustRightInd w:val="0"/>
        <w:snapToGrid w:val="0"/>
        <w:jc w:val="center"/>
        <w:rPr>
          <w:rFonts w:ascii="Century Gothic" w:eastAsiaTheme="minorEastAsia" w:hAnsi="Century Gothic"/>
          <w:b/>
          <w:bCs/>
          <w:i w:val="0"/>
          <w:iCs w:val="0"/>
          <w:color w:val="C00000"/>
          <w:sz w:val="28"/>
          <w:szCs w:val="28"/>
          <w:lang w:eastAsia="it-IT" w:bidi="he-IL"/>
        </w:rPr>
      </w:pPr>
    </w:p>
    <w:p w14:paraId="592DAAE8" w14:textId="4A340F15" w:rsidR="00C1118D" w:rsidRPr="00586A64" w:rsidRDefault="00C1118D" w:rsidP="00586A64">
      <w:pPr>
        <w:adjustRightInd w:val="0"/>
        <w:snapToGrid w:val="0"/>
        <w:jc w:val="center"/>
        <w:rPr>
          <w:rFonts w:ascii="Century Gothic" w:eastAsiaTheme="minorEastAsia" w:hAnsi="Century Gothic"/>
          <w:b/>
          <w:bCs/>
          <w:i w:val="0"/>
          <w:iCs w:val="0"/>
          <w:color w:val="C00000"/>
          <w:sz w:val="28"/>
          <w:szCs w:val="28"/>
          <w:lang w:eastAsia="it-IT" w:bidi="he-IL"/>
        </w:rPr>
      </w:pPr>
      <w:r w:rsidRPr="00586A64">
        <w:rPr>
          <w:rFonts w:ascii="Century Gothic" w:eastAsiaTheme="minorEastAsia" w:hAnsi="Century Gothic"/>
          <w:b/>
          <w:bCs/>
          <w:i w:val="0"/>
          <w:iCs w:val="0"/>
          <w:color w:val="C00000"/>
          <w:sz w:val="28"/>
          <w:szCs w:val="28"/>
          <w:lang w:eastAsia="it-IT" w:bidi="he-IL"/>
        </w:rPr>
        <w:t>ANIMAZIONE LITURGICA PER LA IV DOMENICA DI PASQUA, ANNO B</w:t>
      </w:r>
    </w:p>
    <w:p w14:paraId="48027866" w14:textId="77777777" w:rsidR="00C1118D" w:rsidRPr="003120D7" w:rsidRDefault="00C1118D" w:rsidP="00C1118D">
      <w:pPr>
        <w:jc w:val="both"/>
        <w:rPr>
          <w:rFonts w:asciiTheme="majorHAnsi" w:hAnsiTheme="majorHAnsi" w:cstheme="majorHAnsi"/>
          <w:b/>
          <w:bCs/>
          <w:i w:val="0"/>
          <w:iCs w:val="0"/>
        </w:rPr>
      </w:pPr>
    </w:p>
    <w:p w14:paraId="21D1AD09" w14:textId="77777777" w:rsidR="00C1118D" w:rsidRPr="003120D7" w:rsidRDefault="00C1118D" w:rsidP="00C1118D">
      <w:pPr>
        <w:jc w:val="both"/>
        <w:rPr>
          <w:rFonts w:asciiTheme="majorHAnsi" w:hAnsiTheme="majorHAnsi" w:cstheme="majorHAnsi"/>
          <w:b/>
          <w:bCs/>
          <w:i w:val="0"/>
          <w:iCs w:val="0"/>
        </w:rPr>
      </w:pPr>
    </w:p>
    <w:p w14:paraId="03E7ECCB" w14:textId="77777777" w:rsidR="00C1118D" w:rsidRPr="00586A64" w:rsidRDefault="00C1118D" w:rsidP="00C1118D">
      <w:pPr>
        <w:rPr>
          <w:rFonts w:ascii="Calibri" w:hAnsi="Calibri" w:cs="Calibri"/>
        </w:rPr>
      </w:pPr>
      <w:r w:rsidRPr="00586A64">
        <w:rPr>
          <w:rFonts w:ascii="Century Gothic" w:eastAsia="Calibri" w:hAnsi="Century Gothic" w:cs="Calibri"/>
          <w:b/>
          <w:bCs/>
          <w:i w:val="0"/>
          <w:iCs w:val="0"/>
          <w:color w:val="C00000"/>
          <w:spacing w:val="-4"/>
          <w:sz w:val="22"/>
          <w:szCs w:val="22"/>
        </w:rPr>
        <w:t>Introduzione d’inizio</w:t>
      </w:r>
      <w:r w:rsidRPr="003120D7">
        <w:rPr>
          <w:rFonts w:asciiTheme="majorHAnsi" w:hAnsiTheme="majorHAnsi" w:cstheme="majorHAnsi"/>
          <w:b/>
          <w:bCs/>
        </w:rPr>
        <w:t xml:space="preserve"> </w:t>
      </w:r>
      <w:r w:rsidRPr="00586A64">
        <w:rPr>
          <w:rFonts w:ascii="Calibri" w:eastAsia="Calibri" w:hAnsi="Calibri" w:cs="Calibri"/>
        </w:rPr>
        <w:t>(dopo il saluto iniziale)</w:t>
      </w:r>
    </w:p>
    <w:p w14:paraId="7373D5E6" w14:textId="77777777" w:rsidR="00C1118D" w:rsidRPr="00586A64" w:rsidRDefault="00C1118D" w:rsidP="00C1118D">
      <w:pPr>
        <w:jc w:val="both"/>
        <w:rPr>
          <w:rFonts w:ascii="Calibri" w:hAnsi="Calibri" w:cs="Calibri"/>
          <w:i w:val="0"/>
          <w:iCs w:val="0"/>
          <w:sz w:val="21"/>
          <w:szCs w:val="21"/>
        </w:rPr>
      </w:pPr>
      <w:r w:rsidRPr="00586A64">
        <w:rPr>
          <w:rFonts w:ascii="Calibri" w:hAnsi="Calibri" w:cs="Calibri"/>
          <w:i w:val="0"/>
          <w:iCs w:val="0"/>
          <w:sz w:val="21"/>
          <w:szCs w:val="21"/>
        </w:rPr>
        <w:t xml:space="preserve">“La santificazione è un cammino comunitario, da fare </w:t>
      </w:r>
      <w:proofErr w:type="gramStart"/>
      <w:r w:rsidRPr="00586A64">
        <w:rPr>
          <w:rFonts w:ascii="Calibri" w:hAnsi="Calibri" w:cs="Calibri"/>
          <w:i w:val="0"/>
          <w:iCs w:val="0"/>
          <w:sz w:val="21"/>
          <w:szCs w:val="21"/>
        </w:rPr>
        <w:t>due</w:t>
      </w:r>
      <w:proofErr w:type="gramEnd"/>
      <w:r w:rsidRPr="00586A64">
        <w:rPr>
          <w:rFonts w:ascii="Calibri" w:hAnsi="Calibri" w:cs="Calibri"/>
          <w:i w:val="0"/>
          <w:iCs w:val="0"/>
          <w:sz w:val="21"/>
          <w:szCs w:val="21"/>
        </w:rPr>
        <w:t xml:space="preserve"> a due” (Francesco, </w:t>
      </w:r>
      <w:proofErr w:type="spellStart"/>
      <w:r w:rsidRPr="00586A64">
        <w:rPr>
          <w:rFonts w:ascii="Calibri" w:hAnsi="Calibri" w:cs="Calibri"/>
          <w:sz w:val="21"/>
          <w:szCs w:val="21"/>
        </w:rPr>
        <w:t>Gaudete</w:t>
      </w:r>
      <w:proofErr w:type="spellEnd"/>
      <w:r w:rsidRPr="00586A64">
        <w:rPr>
          <w:rFonts w:ascii="Calibri" w:hAnsi="Calibri" w:cs="Calibri"/>
          <w:sz w:val="21"/>
          <w:szCs w:val="21"/>
        </w:rPr>
        <w:t xml:space="preserve"> et </w:t>
      </w:r>
      <w:proofErr w:type="spellStart"/>
      <w:r w:rsidRPr="00586A64">
        <w:rPr>
          <w:rFonts w:ascii="Calibri" w:hAnsi="Calibri" w:cs="Calibri"/>
          <w:sz w:val="21"/>
          <w:szCs w:val="21"/>
        </w:rPr>
        <w:t>exultate</w:t>
      </w:r>
      <w:proofErr w:type="spellEnd"/>
      <w:r w:rsidRPr="00586A64">
        <w:rPr>
          <w:rFonts w:ascii="Calibri" w:hAnsi="Calibri" w:cs="Calibri"/>
          <w:sz w:val="21"/>
          <w:szCs w:val="21"/>
        </w:rPr>
        <w:t>,</w:t>
      </w:r>
      <w:r w:rsidRPr="00586A64">
        <w:rPr>
          <w:rFonts w:ascii="Calibri" w:hAnsi="Calibri" w:cs="Calibri"/>
          <w:i w:val="0"/>
          <w:iCs w:val="0"/>
          <w:sz w:val="21"/>
          <w:szCs w:val="21"/>
        </w:rPr>
        <w:t xml:space="preserve"> 141). Con questa consapevolezza viviamo la 58</w:t>
      </w:r>
      <w:r w:rsidRPr="00586A64">
        <w:rPr>
          <w:rFonts w:ascii="Calibri" w:hAnsi="Calibri" w:cs="Calibri"/>
          <w:i w:val="0"/>
          <w:iCs w:val="0"/>
          <w:sz w:val="21"/>
          <w:szCs w:val="21"/>
          <w:vertAlign w:val="superscript"/>
        </w:rPr>
        <w:t xml:space="preserve">a </w:t>
      </w:r>
      <w:r w:rsidRPr="00586A64">
        <w:rPr>
          <w:rFonts w:ascii="Calibri" w:hAnsi="Calibri" w:cs="Calibri"/>
          <w:i w:val="0"/>
          <w:iCs w:val="0"/>
          <w:sz w:val="21"/>
          <w:szCs w:val="21"/>
        </w:rPr>
        <w:t>Giornata mondiale di preghiera per le vocazioni, celerando il Cristo Buon Pastore che continua a chiamarci a costruire su di lui un’umanità nuova. Grati per averci chiamati alla vita, alla fede e a una particolare scelta di vita esprimiamo al Signore la preghiera che la nostra comunità possa essere grembo che genera alla vocazione.</w:t>
      </w:r>
    </w:p>
    <w:p w14:paraId="3DE1D490" w14:textId="77777777" w:rsidR="00C1118D" w:rsidRPr="003120D7" w:rsidRDefault="00C1118D" w:rsidP="00C1118D">
      <w:pPr>
        <w:autoSpaceDE w:val="0"/>
        <w:autoSpaceDN w:val="0"/>
        <w:adjustRightInd w:val="0"/>
        <w:rPr>
          <w:rFonts w:asciiTheme="majorHAnsi" w:hAnsiTheme="majorHAnsi" w:cstheme="majorHAnsi"/>
          <w:i w:val="0"/>
          <w:iCs w:val="0"/>
          <w:color w:val="C10000"/>
        </w:rPr>
      </w:pPr>
    </w:p>
    <w:p w14:paraId="1BA46378" w14:textId="77777777" w:rsidR="00C1118D" w:rsidRPr="00586A64" w:rsidRDefault="00C1118D" w:rsidP="00586A64">
      <w:pPr>
        <w:rPr>
          <w:rFonts w:ascii="Century Gothic" w:eastAsia="Calibri" w:hAnsi="Century Gothic" w:cs="Calibri"/>
          <w:b/>
          <w:bCs/>
          <w:i w:val="0"/>
          <w:iCs w:val="0"/>
          <w:color w:val="C00000"/>
          <w:spacing w:val="-4"/>
          <w:sz w:val="22"/>
          <w:szCs w:val="22"/>
        </w:rPr>
      </w:pPr>
      <w:r w:rsidRPr="00586A64">
        <w:rPr>
          <w:rFonts w:ascii="Century Gothic" w:eastAsia="Calibri" w:hAnsi="Century Gothic" w:cs="Calibri"/>
          <w:b/>
          <w:bCs/>
          <w:i w:val="0"/>
          <w:iCs w:val="0"/>
          <w:color w:val="C00000"/>
          <w:spacing w:val="-4"/>
          <w:sz w:val="22"/>
          <w:szCs w:val="22"/>
        </w:rPr>
        <w:t>Rito dell’aspersione</w:t>
      </w:r>
    </w:p>
    <w:p w14:paraId="0C88AD31" w14:textId="77777777" w:rsidR="00C1118D" w:rsidRPr="00586A64" w:rsidRDefault="00C1118D" w:rsidP="00C1118D">
      <w:pPr>
        <w:autoSpaceDE w:val="0"/>
        <w:autoSpaceDN w:val="0"/>
        <w:adjustRightInd w:val="0"/>
        <w:jc w:val="both"/>
        <w:rPr>
          <w:rFonts w:ascii="Calibri" w:hAnsi="Calibri" w:cs="Calibri"/>
          <w:color w:val="000000"/>
          <w:sz w:val="22"/>
          <w:szCs w:val="22"/>
        </w:rPr>
      </w:pPr>
      <w:r w:rsidRPr="00586A64">
        <w:rPr>
          <w:rFonts w:ascii="Calibri" w:hAnsi="Calibri" w:cs="Calibri"/>
          <w:color w:val="000000"/>
          <w:sz w:val="22"/>
          <w:szCs w:val="22"/>
        </w:rPr>
        <w:t>Il presbitero guida il rito della benedizione dell’acqua e poi asperge i presenti. L’appendice al Messale offre una preghiera di benedizione e un’antifona propria per le domeniche del tempo pasquale. In alternativa il presbitero procede con un diverso Atto penitenziale.</w:t>
      </w:r>
    </w:p>
    <w:p w14:paraId="7268E5EC" w14:textId="77777777" w:rsidR="00C1118D" w:rsidRPr="00586A64" w:rsidRDefault="00C1118D" w:rsidP="00C1118D">
      <w:pPr>
        <w:autoSpaceDE w:val="0"/>
        <w:autoSpaceDN w:val="0"/>
        <w:adjustRightInd w:val="0"/>
        <w:rPr>
          <w:rFonts w:asciiTheme="majorHAnsi" w:hAnsiTheme="majorHAnsi" w:cstheme="majorHAnsi"/>
          <w:i w:val="0"/>
          <w:iCs w:val="0"/>
          <w:color w:val="000000"/>
          <w:sz w:val="22"/>
          <w:szCs w:val="22"/>
        </w:rPr>
      </w:pPr>
    </w:p>
    <w:p w14:paraId="3D49869F" w14:textId="77777777" w:rsidR="00C1118D" w:rsidRPr="00586A64" w:rsidRDefault="00C1118D" w:rsidP="00E942E7">
      <w:pPr>
        <w:autoSpaceDE w:val="0"/>
        <w:autoSpaceDN w:val="0"/>
        <w:adjustRightInd w:val="0"/>
        <w:jc w:val="both"/>
        <w:rPr>
          <w:rFonts w:ascii="Calibri" w:hAnsi="Calibri" w:cs="Calibri"/>
          <w:i w:val="0"/>
          <w:iCs w:val="0"/>
          <w:color w:val="000000"/>
          <w:sz w:val="22"/>
          <w:szCs w:val="22"/>
        </w:rPr>
      </w:pPr>
      <w:r w:rsidRPr="00586A64">
        <w:rPr>
          <w:rFonts w:ascii="Calibri" w:hAnsi="Calibri" w:cs="Calibri"/>
          <w:i w:val="0"/>
          <w:iCs w:val="0"/>
          <w:color w:val="000000"/>
          <w:sz w:val="22"/>
          <w:szCs w:val="22"/>
        </w:rPr>
        <w:t>Fratelli e sorelle carissimi, invochiamo la benedizione di Dio nostro Padre perché questo rito di aspersione ravvivi in noi la grazia del Battesimo, per mezzo del quale siamo stati immersi nella morte redentrice del Signore per risorgere con lui alla vita nuova.</w:t>
      </w:r>
    </w:p>
    <w:p w14:paraId="48BE4D37" w14:textId="77777777" w:rsidR="00C1118D" w:rsidRPr="00586A64" w:rsidRDefault="00C1118D" w:rsidP="00C1118D">
      <w:pPr>
        <w:autoSpaceDE w:val="0"/>
        <w:autoSpaceDN w:val="0"/>
        <w:adjustRightInd w:val="0"/>
        <w:rPr>
          <w:rFonts w:asciiTheme="majorHAnsi" w:hAnsiTheme="majorHAnsi" w:cstheme="majorHAnsi"/>
          <w:i w:val="0"/>
          <w:iCs w:val="0"/>
          <w:color w:val="000000"/>
          <w:sz w:val="22"/>
          <w:szCs w:val="22"/>
        </w:rPr>
      </w:pPr>
    </w:p>
    <w:p w14:paraId="47A50D73" w14:textId="77777777" w:rsidR="00C1118D" w:rsidRPr="00586A64" w:rsidRDefault="00C1118D" w:rsidP="00C1118D">
      <w:pPr>
        <w:autoSpaceDE w:val="0"/>
        <w:autoSpaceDN w:val="0"/>
        <w:adjustRightInd w:val="0"/>
        <w:rPr>
          <w:rFonts w:ascii="Calibri" w:hAnsi="Calibri" w:cs="Calibri"/>
          <w:i w:val="0"/>
          <w:iCs w:val="0"/>
          <w:color w:val="000000"/>
          <w:sz w:val="22"/>
          <w:szCs w:val="22"/>
        </w:rPr>
      </w:pPr>
      <w:r w:rsidRPr="00586A64">
        <w:rPr>
          <w:rFonts w:ascii="Calibri" w:hAnsi="Calibri" w:cs="Calibri"/>
          <w:i w:val="0"/>
          <w:iCs w:val="0"/>
          <w:color w:val="000000"/>
          <w:sz w:val="22"/>
          <w:szCs w:val="22"/>
        </w:rPr>
        <w:t>Padre, gloria a te, che dall’Agnello immolato sulla croce fai scaturire le sorgenti dell’acqua viva.</w:t>
      </w:r>
    </w:p>
    <w:p w14:paraId="2201BFC8" w14:textId="77777777" w:rsidR="00C1118D" w:rsidRPr="00586A64" w:rsidRDefault="00C1118D" w:rsidP="00C1118D">
      <w:pPr>
        <w:autoSpaceDE w:val="0"/>
        <w:autoSpaceDN w:val="0"/>
        <w:adjustRightInd w:val="0"/>
        <w:rPr>
          <w:rFonts w:ascii="Calibri" w:hAnsi="Calibri" w:cs="Calibri"/>
          <w:b/>
          <w:bCs/>
          <w:i w:val="0"/>
          <w:iCs w:val="0"/>
          <w:color w:val="000000"/>
          <w:sz w:val="22"/>
          <w:szCs w:val="22"/>
        </w:rPr>
      </w:pPr>
      <w:r w:rsidRPr="00586A64">
        <w:rPr>
          <w:rFonts w:ascii="Calibri" w:hAnsi="Calibri" w:cs="Calibri"/>
          <w:b/>
          <w:bCs/>
          <w:i w:val="0"/>
          <w:iCs w:val="0"/>
          <w:color w:val="000000"/>
          <w:sz w:val="22"/>
          <w:szCs w:val="22"/>
        </w:rPr>
        <w:t>Gloria a te, o Signore.</w:t>
      </w:r>
    </w:p>
    <w:p w14:paraId="38272EAD" w14:textId="77777777" w:rsidR="00C1118D" w:rsidRPr="00586A64" w:rsidRDefault="00C1118D" w:rsidP="00C1118D">
      <w:pPr>
        <w:autoSpaceDE w:val="0"/>
        <w:autoSpaceDN w:val="0"/>
        <w:adjustRightInd w:val="0"/>
        <w:rPr>
          <w:rFonts w:ascii="Calibri" w:hAnsi="Calibri" w:cs="Calibri"/>
          <w:i w:val="0"/>
          <w:iCs w:val="0"/>
          <w:color w:val="000000"/>
          <w:sz w:val="22"/>
          <w:szCs w:val="22"/>
        </w:rPr>
      </w:pPr>
      <w:r w:rsidRPr="00586A64">
        <w:rPr>
          <w:rFonts w:ascii="Calibri" w:hAnsi="Calibri" w:cs="Calibri"/>
          <w:i w:val="0"/>
          <w:iCs w:val="0"/>
          <w:color w:val="000000"/>
          <w:sz w:val="22"/>
          <w:szCs w:val="22"/>
        </w:rPr>
        <w:t>Cristo, gloria a te, che rinnovi la giovinezza della Chiesa nel lavacro dell’acqua con la parola della vita.</w:t>
      </w:r>
    </w:p>
    <w:p w14:paraId="52368694" w14:textId="77777777" w:rsidR="00C1118D" w:rsidRPr="00586A64" w:rsidRDefault="00C1118D" w:rsidP="00C1118D">
      <w:pPr>
        <w:autoSpaceDE w:val="0"/>
        <w:autoSpaceDN w:val="0"/>
        <w:adjustRightInd w:val="0"/>
        <w:rPr>
          <w:rFonts w:ascii="Calibri" w:hAnsi="Calibri" w:cs="Calibri"/>
          <w:b/>
          <w:bCs/>
          <w:i w:val="0"/>
          <w:iCs w:val="0"/>
          <w:color w:val="000000"/>
          <w:sz w:val="22"/>
          <w:szCs w:val="22"/>
        </w:rPr>
      </w:pPr>
      <w:r w:rsidRPr="00586A64">
        <w:rPr>
          <w:rFonts w:ascii="Calibri" w:hAnsi="Calibri" w:cs="Calibri"/>
          <w:b/>
          <w:bCs/>
          <w:i w:val="0"/>
          <w:iCs w:val="0"/>
          <w:color w:val="000000"/>
          <w:sz w:val="22"/>
          <w:szCs w:val="22"/>
        </w:rPr>
        <w:t>Gloria a te, o Signore.</w:t>
      </w:r>
    </w:p>
    <w:p w14:paraId="10D5AC8B" w14:textId="77777777" w:rsidR="00C1118D" w:rsidRPr="00586A64" w:rsidRDefault="00C1118D" w:rsidP="00C1118D">
      <w:pPr>
        <w:autoSpaceDE w:val="0"/>
        <w:autoSpaceDN w:val="0"/>
        <w:adjustRightInd w:val="0"/>
        <w:rPr>
          <w:rFonts w:ascii="Calibri" w:hAnsi="Calibri" w:cs="Calibri"/>
          <w:i w:val="0"/>
          <w:iCs w:val="0"/>
          <w:color w:val="000000"/>
          <w:sz w:val="22"/>
          <w:szCs w:val="22"/>
        </w:rPr>
      </w:pPr>
      <w:r w:rsidRPr="00586A64">
        <w:rPr>
          <w:rFonts w:ascii="Calibri" w:hAnsi="Calibri" w:cs="Calibri"/>
          <w:i w:val="0"/>
          <w:iCs w:val="0"/>
          <w:color w:val="000000"/>
          <w:sz w:val="22"/>
          <w:szCs w:val="22"/>
        </w:rPr>
        <w:t>Spirito, gloria a te, che dalle acque del Battesimo ci fai riemergere come primizia della nuova umanità.</w:t>
      </w:r>
    </w:p>
    <w:p w14:paraId="7048FCA0" w14:textId="77777777" w:rsidR="00C1118D" w:rsidRPr="00586A64" w:rsidRDefault="00C1118D" w:rsidP="00C1118D">
      <w:pPr>
        <w:autoSpaceDE w:val="0"/>
        <w:autoSpaceDN w:val="0"/>
        <w:adjustRightInd w:val="0"/>
        <w:rPr>
          <w:rFonts w:ascii="Calibri" w:hAnsi="Calibri" w:cs="Calibri"/>
          <w:b/>
          <w:bCs/>
          <w:i w:val="0"/>
          <w:iCs w:val="0"/>
          <w:color w:val="000000"/>
          <w:sz w:val="22"/>
          <w:szCs w:val="22"/>
        </w:rPr>
      </w:pPr>
      <w:r w:rsidRPr="00586A64">
        <w:rPr>
          <w:rFonts w:ascii="Calibri" w:hAnsi="Calibri" w:cs="Calibri"/>
          <w:b/>
          <w:bCs/>
          <w:i w:val="0"/>
          <w:iCs w:val="0"/>
          <w:color w:val="000000"/>
          <w:sz w:val="22"/>
          <w:szCs w:val="22"/>
        </w:rPr>
        <w:t>Gloria a te, o Signore.</w:t>
      </w:r>
    </w:p>
    <w:p w14:paraId="3B1085CE" w14:textId="77777777" w:rsidR="00C1118D" w:rsidRPr="00586A64" w:rsidRDefault="00C1118D" w:rsidP="00C1118D">
      <w:pPr>
        <w:autoSpaceDE w:val="0"/>
        <w:autoSpaceDN w:val="0"/>
        <w:adjustRightInd w:val="0"/>
        <w:rPr>
          <w:rFonts w:asciiTheme="majorHAnsi" w:hAnsiTheme="majorHAnsi" w:cstheme="majorHAnsi"/>
          <w:color w:val="000000"/>
          <w:sz w:val="22"/>
          <w:szCs w:val="22"/>
        </w:rPr>
      </w:pPr>
    </w:p>
    <w:p w14:paraId="03E9F719" w14:textId="77777777" w:rsidR="00C1118D" w:rsidRPr="00586A64" w:rsidRDefault="00C1118D" w:rsidP="00C1118D">
      <w:pPr>
        <w:autoSpaceDE w:val="0"/>
        <w:autoSpaceDN w:val="0"/>
        <w:adjustRightInd w:val="0"/>
        <w:rPr>
          <w:rFonts w:ascii="Calibri" w:hAnsi="Calibri" w:cs="Calibri"/>
          <w:color w:val="000000"/>
          <w:sz w:val="22"/>
          <w:szCs w:val="22"/>
        </w:rPr>
      </w:pPr>
      <w:r w:rsidRPr="00586A64">
        <w:rPr>
          <w:rFonts w:ascii="Calibri" w:hAnsi="Calibri" w:cs="Calibri"/>
          <w:color w:val="000000"/>
          <w:sz w:val="22"/>
          <w:szCs w:val="22"/>
        </w:rPr>
        <w:t>Se non si usa l’acqua già benedetta nella Veglia Pasquale, il sacerdote prosegue:</w:t>
      </w:r>
    </w:p>
    <w:p w14:paraId="41B92398" w14:textId="77777777" w:rsidR="00C1118D" w:rsidRPr="00586A64" w:rsidRDefault="00C1118D" w:rsidP="00C1118D">
      <w:pPr>
        <w:autoSpaceDE w:val="0"/>
        <w:autoSpaceDN w:val="0"/>
        <w:adjustRightInd w:val="0"/>
        <w:rPr>
          <w:rFonts w:asciiTheme="majorHAnsi" w:hAnsiTheme="majorHAnsi" w:cstheme="majorHAnsi"/>
          <w:i w:val="0"/>
          <w:iCs w:val="0"/>
          <w:color w:val="000000"/>
          <w:sz w:val="22"/>
          <w:szCs w:val="22"/>
        </w:rPr>
      </w:pPr>
    </w:p>
    <w:p w14:paraId="769749D2" w14:textId="77777777" w:rsidR="00C1118D" w:rsidRPr="00586A64" w:rsidRDefault="00C1118D" w:rsidP="00586A64">
      <w:pPr>
        <w:autoSpaceDE w:val="0"/>
        <w:autoSpaceDN w:val="0"/>
        <w:adjustRightInd w:val="0"/>
        <w:jc w:val="both"/>
        <w:rPr>
          <w:rFonts w:ascii="Calibri" w:hAnsi="Calibri" w:cs="Calibri"/>
          <w:i w:val="0"/>
          <w:iCs w:val="0"/>
          <w:color w:val="000000"/>
          <w:sz w:val="22"/>
          <w:szCs w:val="22"/>
        </w:rPr>
      </w:pPr>
      <w:r w:rsidRPr="00586A64">
        <w:rPr>
          <w:rFonts w:ascii="Calibri" w:hAnsi="Calibri" w:cs="Calibri"/>
          <w:i w:val="0"/>
          <w:iCs w:val="0"/>
          <w:color w:val="000000"/>
          <w:sz w:val="22"/>
          <w:szCs w:val="22"/>
        </w:rPr>
        <w:t>Dio onnipotente, che nei santi segni della nostra fede rinnovi i prodigi della creazione e della redenzione, benedici + quest’acqua, e fa’ che tutti i rinati nel Battesimo siano annunciatori e testimoni della Pasqua che sempre si rinnova nella tua Chiesa. Per Cristo nostro Signore.</w:t>
      </w:r>
    </w:p>
    <w:p w14:paraId="24F7E1B2" w14:textId="77777777" w:rsidR="00C1118D" w:rsidRPr="00586A64" w:rsidRDefault="00C1118D" w:rsidP="00C1118D">
      <w:pPr>
        <w:autoSpaceDE w:val="0"/>
        <w:autoSpaceDN w:val="0"/>
        <w:adjustRightInd w:val="0"/>
        <w:rPr>
          <w:rFonts w:ascii="Calibri" w:hAnsi="Calibri" w:cs="Calibri"/>
          <w:b/>
          <w:bCs/>
          <w:i w:val="0"/>
          <w:iCs w:val="0"/>
          <w:color w:val="000000"/>
          <w:sz w:val="22"/>
          <w:szCs w:val="22"/>
        </w:rPr>
      </w:pPr>
      <w:r w:rsidRPr="00586A64">
        <w:rPr>
          <w:rFonts w:ascii="Calibri" w:hAnsi="Calibri" w:cs="Calibri"/>
          <w:b/>
          <w:bCs/>
          <w:i w:val="0"/>
          <w:iCs w:val="0"/>
          <w:color w:val="000000"/>
          <w:sz w:val="22"/>
          <w:szCs w:val="22"/>
        </w:rPr>
        <w:t>Amen.</w:t>
      </w:r>
    </w:p>
    <w:p w14:paraId="549A2C6D" w14:textId="77777777" w:rsidR="00C1118D" w:rsidRPr="00586A64" w:rsidRDefault="00C1118D" w:rsidP="00C1118D">
      <w:pPr>
        <w:autoSpaceDE w:val="0"/>
        <w:autoSpaceDN w:val="0"/>
        <w:adjustRightInd w:val="0"/>
        <w:rPr>
          <w:rFonts w:asciiTheme="majorHAnsi" w:hAnsiTheme="majorHAnsi" w:cstheme="majorHAnsi"/>
          <w:i w:val="0"/>
          <w:iCs w:val="0"/>
          <w:color w:val="000000"/>
          <w:sz w:val="22"/>
          <w:szCs w:val="22"/>
        </w:rPr>
      </w:pPr>
    </w:p>
    <w:p w14:paraId="39A7255E" w14:textId="77777777" w:rsidR="00C1118D" w:rsidRPr="00586A64" w:rsidRDefault="00C1118D" w:rsidP="00C1118D">
      <w:pPr>
        <w:autoSpaceDE w:val="0"/>
        <w:autoSpaceDN w:val="0"/>
        <w:adjustRightInd w:val="0"/>
        <w:rPr>
          <w:rFonts w:ascii="Calibri" w:hAnsi="Calibri" w:cs="Calibri"/>
          <w:color w:val="000000"/>
          <w:sz w:val="22"/>
          <w:szCs w:val="22"/>
        </w:rPr>
      </w:pPr>
      <w:r w:rsidRPr="00586A64">
        <w:rPr>
          <w:rFonts w:ascii="Calibri" w:hAnsi="Calibri" w:cs="Calibri"/>
          <w:color w:val="000000"/>
          <w:sz w:val="22"/>
          <w:szCs w:val="22"/>
        </w:rPr>
        <w:t>Canto durante l’aspersione.</w:t>
      </w:r>
    </w:p>
    <w:p w14:paraId="5C5163D5" w14:textId="77777777" w:rsidR="00C1118D" w:rsidRPr="00586A64" w:rsidRDefault="00C1118D" w:rsidP="00C1118D">
      <w:pPr>
        <w:autoSpaceDE w:val="0"/>
        <w:autoSpaceDN w:val="0"/>
        <w:adjustRightInd w:val="0"/>
        <w:rPr>
          <w:rFonts w:asciiTheme="majorHAnsi" w:hAnsiTheme="majorHAnsi" w:cstheme="majorHAnsi"/>
          <w:i w:val="0"/>
          <w:iCs w:val="0"/>
          <w:color w:val="000000"/>
          <w:sz w:val="22"/>
          <w:szCs w:val="22"/>
        </w:rPr>
      </w:pPr>
    </w:p>
    <w:p w14:paraId="396FD6AB" w14:textId="77777777" w:rsidR="00C1118D" w:rsidRPr="00586A64" w:rsidRDefault="00C1118D" w:rsidP="00586A64">
      <w:pPr>
        <w:autoSpaceDE w:val="0"/>
        <w:autoSpaceDN w:val="0"/>
        <w:adjustRightInd w:val="0"/>
        <w:jc w:val="both"/>
        <w:rPr>
          <w:rFonts w:ascii="Calibri" w:hAnsi="Calibri" w:cs="Calibri"/>
          <w:i w:val="0"/>
          <w:iCs w:val="0"/>
          <w:color w:val="000000"/>
          <w:sz w:val="22"/>
          <w:szCs w:val="22"/>
        </w:rPr>
      </w:pPr>
      <w:r w:rsidRPr="00586A64">
        <w:rPr>
          <w:rFonts w:ascii="Calibri" w:hAnsi="Calibri" w:cs="Calibri"/>
          <w:i w:val="0"/>
          <w:iCs w:val="0"/>
          <w:color w:val="000000"/>
          <w:sz w:val="22"/>
          <w:szCs w:val="22"/>
        </w:rPr>
        <w:t>Dio onnipotente ci purifichi dai peccati e per questa celebrazione dell’Eucaristia ci renda degni di partecipare alla mensa del suo regno nei secoli dei secoli.</w:t>
      </w:r>
    </w:p>
    <w:p w14:paraId="128B345E" w14:textId="77777777" w:rsidR="00C1118D" w:rsidRPr="00586A64" w:rsidRDefault="00C1118D" w:rsidP="00C1118D">
      <w:pPr>
        <w:autoSpaceDE w:val="0"/>
        <w:autoSpaceDN w:val="0"/>
        <w:adjustRightInd w:val="0"/>
        <w:rPr>
          <w:rFonts w:ascii="Calibri" w:hAnsi="Calibri" w:cs="Calibri"/>
          <w:b/>
          <w:bCs/>
          <w:i w:val="0"/>
          <w:iCs w:val="0"/>
          <w:color w:val="000000"/>
          <w:sz w:val="22"/>
          <w:szCs w:val="22"/>
        </w:rPr>
      </w:pPr>
      <w:r w:rsidRPr="00586A64">
        <w:rPr>
          <w:rFonts w:ascii="Calibri" w:hAnsi="Calibri" w:cs="Calibri"/>
          <w:b/>
          <w:bCs/>
          <w:i w:val="0"/>
          <w:iCs w:val="0"/>
          <w:color w:val="000000"/>
          <w:sz w:val="22"/>
          <w:szCs w:val="22"/>
        </w:rPr>
        <w:t>Amen.</w:t>
      </w:r>
    </w:p>
    <w:p w14:paraId="0164B040" w14:textId="77777777" w:rsidR="00C1118D" w:rsidRPr="00586A64" w:rsidRDefault="00C1118D" w:rsidP="00C1118D">
      <w:pPr>
        <w:autoSpaceDE w:val="0"/>
        <w:autoSpaceDN w:val="0"/>
        <w:adjustRightInd w:val="0"/>
        <w:rPr>
          <w:rFonts w:asciiTheme="majorHAnsi" w:hAnsiTheme="majorHAnsi" w:cstheme="majorHAnsi"/>
          <w:i w:val="0"/>
          <w:iCs w:val="0"/>
          <w:color w:val="000000"/>
          <w:sz w:val="22"/>
          <w:szCs w:val="22"/>
        </w:rPr>
      </w:pPr>
    </w:p>
    <w:p w14:paraId="0ECA4046" w14:textId="77777777" w:rsidR="00C1118D" w:rsidRPr="00586A64" w:rsidRDefault="00C1118D" w:rsidP="00C1118D">
      <w:pPr>
        <w:autoSpaceDE w:val="0"/>
        <w:autoSpaceDN w:val="0"/>
        <w:adjustRightInd w:val="0"/>
        <w:rPr>
          <w:rFonts w:ascii="Calibri" w:hAnsi="Calibri" w:cs="Calibri"/>
          <w:color w:val="000000"/>
          <w:sz w:val="22"/>
          <w:szCs w:val="22"/>
        </w:rPr>
      </w:pPr>
      <w:r w:rsidRPr="00586A64">
        <w:rPr>
          <w:rFonts w:ascii="Calibri" w:hAnsi="Calibri" w:cs="Calibri"/>
          <w:color w:val="000000"/>
          <w:sz w:val="22"/>
          <w:szCs w:val="22"/>
        </w:rPr>
        <w:t>Quindi la celebrazione continua con il canto del Gloria.</w:t>
      </w:r>
    </w:p>
    <w:p w14:paraId="001079AD" w14:textId="77777777" w:rsidR="00C1118D" w:rsidRPr="00586A64" w:rsidRDefault="00C1118D" w:rsidP="00C1118D">
      <w:pPr>
        <w:autoSpaceDE w:val="0"/>
        <w:autoSpaceDN w:val="0"/>
        <w:adjustRightInd w:val="0"/>
        <w:rPr>
          <w:rFonts w:asciiTheme="majorHAnsi" w:hAnsiTheme="majorHAnsi" w:cstheme="majorHAnsi"/>
          <w:i w:val="0"/>
          <w:iCs w:val="0"/>
          <w:color w:val="000000"/>
          <w:sz w:val="22"/>
          <w:szCs w:val="22"/>
        </w:rPr>
      </w:pPr>
    </w:p>
    <w:p w14:paraId="1318A254" w14:textId="77777777" w:rsidR="00C1118D" w:rsidRPr="003120D7" w:rsidRDefault="00C1118D" w:rsidP="00C1118D">
      <w:pPr>
        <w:autoSpaceDE w:val="0"/>
        <w:autoSpaceDN w:val="0"/>
        <w:adjustRightInd w:val="0"/>
        <w:rPr>
          <w:rFonts w:asciiTheme="majorHAnsi" w:hAnsiTheme="majorHAnsi" w:cstheme="majorHAnsi"/>
          <w:color w:val="000000" w:themeColor="text1"/>
        </w:rPr>
      </w:pPr>
      <w:r w:rsidRPr="00586A64">
        <w:rPr>
          <w:rFonts w:ascii="Century Gothic" w:eastAsia="Calibri" w:hAnsi="Century Gothic" w:cs="Calibri"/>
          <w:b/>
          <w:bCs/>
          <w:i w:val="0"/>
          <w:iCs w:val="0"/>
          <w:color w:val="C00000"/>
          <w:spacing w:val="-4"/>
          <w:sz w:val="22"/>
          <w:szCs w:val="22"/>
        </w:rPr>
        <w:t>Preghiere dei fedeli</w:t>
      </w:r>
      <w:r w:rsidRPr="003120D7">
        <w:rPr>
          <w:rFonts w:asciiTheme="majorHAnsi" w:hAnsiTheme="majorHAnsi" w:cstheme="majorHAnsi"/>
          <w:color w:val="000000" w:themeColor="text1"/>
        </w:rPr>
        <w:t xml:space="preserve"> </w:t>
      </w:r>
      <w:r w:rsidRPr="00586A64">
        <w:rPr>
          <w:rFonts w:ascii="Calibri" w:eastAsia="Calibri" w:hAnsi="Calibri" w:cs="Calibri"/>
        </w:rPr>
        <w:t>(possono essere pronunciate da voci diverse)</w:t>
      </w:r>
    </w:p>
    <w:p w14:paraId="33181C63" w14:textId="77777777" w:rsidR="00C1118D" w:rsidRPr="00586A64" w:rsidRDefault="00C1118D" w:rsidP="00C1118D">
      <w:pPr>
        <w:jc w:val="both"/>
        <w:rPr>
          <w:rFonts w:ascii="Calibri" w:hAnsi="Calibri" w:cs="Calibri"/>
          <w:i w:val="0"/>
          <w:iCs w:val="0"/>
          <w:sz w:val="22"/>
          <w:szCs w:val="22"/>
        </w:rPr>
      </w:pPr>
      <w:r w:rsidRPr="00586A64">
        <w:rPr>
          <w:rFonts w:ascii="Calibri" w:hAnsi="Calibri" w:cs="Calibri"/>
          <w:i w:val="0"/>
          <w:iCs w:val="0"/>
          <w:sz w:val="22"/>
          <w:szCs w:val="22"/>
        </w:rPr>
        <w:t>Padre tu sei santo, Signore solo Dio, che compi meraviglie donando a tutti i tuoi figli la vocazione a offrire la vita come Gesù Buon Pastore. Concedici di rispondere con generosità al dono del tuo amore.</w:t>
      </w:r>
    </w:p>
    <w:p w14:paraId="3F05E3BA" w14:textId="77777777" w:rsidR="00C1118D" w:rsidRPr="00586A64" w:rsidRDefault="00C1118D" w:rsidP="00C1118D">
      <w:pPr>
        <w:jc w:val="both"/>
        <w:rPr>
          <w:rFonts w:ascii="Calibri" w:hAnsi="Calibri" w:cs="Calibri"/>
          <w:i w:val="0"/>
          <w:iCs w:val="0"/>
          <w:sz w:val="22"/>
          <w:szCs w:val="22"/>
        </w:rPr>
      </w:pPr>
      <w:r w:rsidRPr="00586A64">
        <w:rPr>
          <w:rFonts w:ascii="Calibri" w:hAnsi="Calibri" w:cs="Calibri"/>
          <w:i w:val="0"/>
          <w:iCs w:val="0"/>
          <w:sz w:val="22"/>
          <w:szCs w:val="22"/>
        </w:rPr>
        <w:t xml:space="preserve">Preghiamo insieme e diciamo: </w:t>
      </w:r>
      <w:r w:rsidRPr="00586A64">
        <w:rPr>
          <w:rFonts w:ascii="Calibri" w:hAnsi="Calibri" w:cs="Calibri"/>
          <w:b/>
          <w:bCs/>
          <w:i w:val="0"/>
          <w:iCs w:val="0"/>
          <w:sz w:val="22"/>
          <w:szCs w:val="22"/>
        </w:rPr>
        <w:t>Guida e proteggi la tua Chiesa.</w:t>
      </w:r>
    </w:p>
    <w:p w14:paraId="5FFE39D9" w14:textId="77777777" w:rsidR="00C1118D" w:rsidRPr="003120D7" w:rsidRDefault="00C1118D" w:rsidP="00C1118D">
      <w:pPr>
        <w:jc w:val="both"/>
        <w:rPr>
          <w:rFonts w:asciiTheme="majorHAnsi" w:hAnsiTheme="majorHAnsi" w:cstheme="majorHAnsi"/>
          <w:i w:val="0"/>
          <w:iCs w:val="0"/>
        </w:rPr>
      </w:pPr>
    </w:p>
    <w:p w14:paraId="36FE2D86" w14:textId="77777777" w:rsidR="00C1118D" w:rsidRPr="00586A64" w:rsidRDefault="00C1118D" w:rsidP="00C1118D">
      <w:pPr>
        <w:pStyle w:val="Paragrafoelenco"/>
        <w:numPr>
          <w:ilvl w:val="0"/>
          <w:numId w:val="1"/>
        </w:numPr>
        <w:spacing w:after="200" w:line="276" w:lineRule="auto"/>
        <w:ind w:left="284" w:hanging="284"/>
        <w:jc w:val="both"/>
        <w:rPr>
          <w:rFonts w:ascii="Calibri" w:hAnsi="Calibri" w:cs="Calibri"/>
          <w:i w:val="0"/>
          <w:iCs w:val="0"/>
          <w:sz w:val="22"/>
          <w:szCs w:val="22"/>
        </w:rPr>
      </w:pPr>
      <w:r w:rsidRPr="00586A64">
        <w:rPr>
          <w:rFonts w:ascii="Calibri" w:hAnsi="Calibri" w:cs="Calibri"/>
          <w:i w:val="0"/>
          <w:iCs w:val="0"/>
          <w:sz w:val="22"/>
          <w:szCs w:val="22"/>
        </w:rPr>
        <w:t>Padre, tu sei bontà: ti affidiamo il Papa, i Vescovi e i Presbiteri perché annuncino con le parole e le opere che in nessun altro c’è salvezza se non nel nome di Gesù morto e risorto per noi. Preghiamo.</w:t>
      </w:r>
    </w:p>
    <w:p w14:paraId="5025328A" w14:textId="77777777" w:rsidR="00C1118D" w:rsidRPr="00586A64" w:rsidRDefault="00C1118D" w:rsidP="00C1118D">
      <w:pPr>
        <w:pStyle w:val="Paragrafoelenco"/>
        <w:spacing w:after="200" w:line="276" w:lineRule="auto"/>
        <w:ind w:left="284"/>
        <w:jc w:val="both"/>
        <w:rPr>
          <w:rFonts w:ascii="Calibri" w:hAnsi="Calibri" w:cs="Calibri"/>
          <w:i w:val="0"/>
          <w:iCs w:val="0"/>
          <w:sz w:val="22"/>
          <w:szCs w:val="22"/>
        </w:rPr>
      </w:pPr>
    </w:p>
    <w:p w14:paraId="3E10AF33" w14:textId="77777777" w:rsidR="00C1118D" w:rsidRPr="00586A64" w:rsidRDefault="00C1118D" w:rsidP="00C1118D">
      <w:pPr>
        <w:pStyle w:val="Paragrafoelenco"/>
        <w:numPr>
          <w:ilvl w:val="0"/>
          <w:numId w:val="1"/>
        </w:numPr>
        <w:spacing w:after="200" w:line="276" w:lineRule="auto"/>
        <w:ind w:left="284" w:hanging="284"/>
        <w:jc w:val="both"/>
        <w:rPr>
          <w:rFonts w:ascii="Calibri" w:hAnsi="Calibri" w:cs="Calibri"/>
          <w:i w:val="0"/>
          <w:iCs w:val="0"/>
          <w:sz w:val="22"/>
          <w:szCs w:val="22"/>
        </w:rPr>
      </w:pPr>
      <w:r w:rsidRPr="00586A64">
        <w:rPr>
          <w:rFonts w:ascii="Calibri" w:hAnsi="Calibri" w:cs="Calibri"/>
          <w:i w:val="0"/>
          <w:iCs w:val="0"/>
          <w:sz w:val="22"/>
          <w:szCs w:val="22"/>
        </w:rPr>
        <w:lastRenderedPageBreak/>
        <w:t>Padre, tu sei santità: guarda a tutti coloro che sono chiamati a testimoniare la grandezza del tuo amore negli impegni del quotidiano e fa’ che esprimano nella vita la gioia riconoscente di essere tuoi figli. Preghiamo.</w:t>
      </w:r>
    </w:p>
    <w:p w14:paraId="79BEA5F5" w14:textId="49A0D600" w:rsidR="00C1118D" w:rsidRPr="00EA73E0" w:rsidRDefault="00C1118D" w:rsidP="00EA73E0">
      <w:pPr>
        <w:pStyle w:val="Paragrafoelenco"/>
        <w:numPr>
          <w:ilvl w:val="0"/>
          <w:numId w:val="1"/>
        </w:numPr>
        <w:spacing w:after="200" w:line="276" w:lineRule="auto"/>
        <w:ind w:left="284" w:hanging="284"/>
        <w:jc w:val="both"/>
        <w:rPr>
          <w:rFonts w:ascii="Calibri" w:hAnsi="Calibri" w:cs="Calibri"/>
          <w:i w:val="0"/>
          <w:iCs w:val="0"/>
          <w:sz w:val="22"/>
          <w:szCs w:val="22"/>
        </w:rPr>
      </w:pPr>
      <w:r w:rsidRPr="00586A64">
        <w:rPr>
          <w:rFonts w:ascii="Calibri" w:hAnsi="Calibri" w:cs="Calibri"/>
          <w:i w:val="0"/>
          <w:iCs w:val="0"/>
          <w:sz w:val="22"/>
          <w:szCs w:val="22"/>
        </w:rPr>
        <w:t>Padre, tu sei tenerezza: fa’ che gli sposi divengano manifestazione della comunione d’amore che ti unisce al Figlio, accogliendo e donando la tua vita. Preghiamo.</w:t>
      </w:r>
    </w:p>
    <w:p w14:paraId="21F1A955" w14:textId="77777777" w:rsidR="00C1118D" w:rsidRPr="00586A64" w:rsidRDefault="00C1118D" w:rsidP="00C1118D">
      <w:pPr>
        <w:pStyle w:val="Paragrafoelenco"/>
        <w:numPr>
          <w:ilvl w:val="0"/>
          <w:numId w:val="1"/>
        </w:numPr>
        <w:spacing w:after="200" w:line="276" w:lineRule="auto"/>
        <w:ind w:left="284" w:hanging="284"/>
        <w:jc w:val="both"/>
        <w:rPr>
          <w:rFonts w:ascii="Calibri" w:hAnsi="Calibri" w:cs="Calibri"/>
          <w:i w:val="0"/>
          <w:iCs w:val="0"/>
          <w:sz w:val="22"/>
          <w:szCs w:val="22"/>
        </w:rPr>
      </w:pPr>
      <w:r w:rsidRPr="00586A64">
        <w:rPr>
          <w:rFonts w:ascii="Calibri" w:hAnsi="Calibri" w:cs="Calibri"/>
          <w:i w:val="0"/>
          <w:iCs w:val="0"/>
          <w:sz w:val="22"/>
          <w:szCs w:val="22"/>
        </w:rPr>
        <w:t>Padre, tu sei vita eterna: fa’ che i consacrati testimonino con il dono della loro esistenza che non c’è alcun bene se non in te, ricchezza nostra a sufficienza. Preghiamo.</w:t>
      </w:r>
    </w:p>
    <w:p w14:paraId="6471B396" w14:textId="77777777" w:rsidR="00C1118D" w:rsidRPr="00586A64" w:rsidRDefault="00C1118D" w:rsidP="00C1118D">
      <w:pPr>
        <w:pStyle w:val="Paragrafoelenco"/>
        <w:numPr>
          <w:ilvl w:val="0"/>
          <w:numId w:val="1"/>
        </w:numPr>
        <w:spacing w:after="200" w:line="276" w:lineRule="auto"/>
        <w:ind w:left="284" w:hanging="284"/>
        <w:jc w:val="both"/>
        <w:rPr>
          <w:rFonts w:ascii="Calibri" w:hAnsi="Calibri" w:cs="Calibri"/>
          <w:i w:val="0"/>
          <w:iCs w:val="0"/>
          <w:sz w:val="22"/>
          <w:szCs w:val="22"/>
        </w:rPr>
      </w:pPr>
      <w:r w:rsidRPr="00586A64">
        <w:rPr>
          <w:rFonts w:ascii="Calibri" w:hAnsi="Calibri" w:cs="Calibri"/>
          <w:i w:val="0"/>
          <w:iCs w:val="0"/>
          <w:sz w:val="22"/>
          <w:szCs w:val="22"/>
        </w:rPr>
        <w:t>Padre, tu sei sapienza: fa’ che i diaconi e i presbiteri ascoltino la tua voce e guidino il gregge loro affidato all’ovile sicuro della Chiesa perché tutti i tuoi figli ti conoscano e accolgano la tua vita. Preghiamo.</w:t>
      </w:r>
    </w:p>
    <w:p w14:paraId="147133E9" w14:textId="77777777" w:rsidR="00C1118D" w:rsidRPr="00586A64" w:rsidRDefault="00C1118D" w:rsidP="00C1118D">
      <w:pPr>
        <w:pStyle w:val="Paragrafoelenco"/>
        <w:numPr>
          <w:ilvl w:val="0"/>
          <w:numId w:val="1"/>
        </w:numPr>
        <w:spacing w:after="200" w:line="276" w:lineRule="auto"/>
        <w:ind w:left="284" w:hanging="284"/>
        <w:jc w:val="both"/>
        <w:rPr>
          <w:rFonts w:ascii="Calibri" w:hAnsi="Calibri" w:cs="Calibri"/>
          <w:i w:val="0"/>
          <w:iCs w:val="0"/>
          <w:sz w:val="22"/>
          <w:szCs w:val="22"/>
        </w:rPr>
      </w:pPr>
      <w:r w:rsidRPr="00586A64">
        <w:rPr>
          <w:rFonts w:ascii="Calibri" w:hAnsi="Calibri" w:cs="Calibri"/>
          <w:i w:val="0"/>
          <w:iCs w:val="0"/>
          <w:sz w:val="22"/>
          <w:szCs w:val="22"/>
        </w:rPr>
        <w:t>Padre, tu sei carità. Ti chiediamo di illuminare tutti i giovani che camminano nella vita senza conoscere la meta che è loro riservata: fa’ che scoprano la bellezza della loro vocazione e la fecondità della loro esistenza. Preghiamo.</w:t>
      </w:r>
    </w:p>
    <w:p w14:paraId="55E13468" w14:textId="77777777" w:rsidR="00C1118D" w:rsidRPr="00586A64" w:rsidRDefault="00C1118D" w:rsidP="00C1118D">
      <w:pPr>
        <w:jc w:val="both"/>
        <w:rPr>
          <w:rFonts w:ascii="Calibri" w:hAnsi="Calibri" w:cs="Calibri"/>
          <w:i w:val="0"/>
          <w:iCs w:val="0"/>
          <w:sz w:val="22"/>
          <w:szCs w:val="22"/>
        </w:rPr>
      </w:pPr>
      <w:r w:rsidRPr="00586A64">
        <w:rPr>
          <w:rFonts w:ascii="Calibri" w:hAnsi="Calibri" w:cs="Calibri"/>
          <w:i w:val="0"/>
          <w:iCs w:val="0"/>
          <w:sz w:val="22"/>
          <w:szCs w:val="22"/>
        </w:rPr>
        <w:t>Grande e ammirabile Signore, accogli le preghiere che ti presentiamo con fiducia insieme alle offerte del pane e del vino che per noi diventeranno Cristo tuo Figlio e nostro Signore, che vive e regna nei secoli dei secoli.</w:t>
      </w:r>
    </w:p>
    <w:p w14:paraId="3BA44D8D" w14:textId="77777777" w:rsidR="00C1118D" w:rsidRPr="00586A64" w:rsidRDefault="00C1118D" w:rsidP="00C1118D">
      <w:pPr>
        <w:jc w:val="both"/>
        <w:rPr>
          <w:rFonts w:ascii="Calibri" w:hAnsi="Calibri" w:cs="Calibri"/>
          <w:b/>
          <w:bCs/>
          <w:i w:val="0"/>
          <w:iCs w:val="0"/>
        </w:rPr>
      </w:pPr>
      <w:r w:rsidRPr="00586A64">
        <w:rPr>
          <w:rFonts w:ascii="Calibri" w:hAnsi="Calibri" w:cs="Calibri"/>
          <w:b/>
          <w:bCs/>
          <w:i w:val="0"/>
          <w:iCs w:val="0"/>
        </w:rPr>
        <w:t>Amen.</w:t>
      </w:r>
    </w:p>
    <w:p w14:paraId="293FF6E9" w14:textId="77777777" w:rsidR="00C1118D" w:rsidRPr="00586A64" w:rsidRDefault="00C1118D" w:rsidP="00C1118D">
      <w:pPr>
        <w:autoSpaceDE w:val="0"/>
        <w:autoSpaceDN w:val="0"/>
        <w:adjustRightInd w:val="0"/>
        <w:rPr>
          <w:rFonts w:ascii="Century Gothic" w:eastAsia="Calibri" w:hAnsi="Century Gothic" w:cs="Calibri"/>
          <w:b/>
          <w:bCs/>
          <w:i w:val="0"/>
          <w:iCs w:val="0"/>
          <w:color w:val="C00000"/>
          <w:spacing w:val="-4"/>
          <w:sz w:val="22"/>
          <w:szCs w:val="22"/>
        </w:rPr>
      </w:pPr>
    </w:p>
    <w:p w14:paraId="15F01693" w14:textId="77777777" w:rsidR="00C1118D" w:rsidRPr="00586A64" w:rsidRDefault="00C1118D" w:rsidP="00C1118D">
      <w:pPr>
        <w:autoSpaceDE w:val="0"/>
        <w:autoSpaceDN w:val="0"/>
        <w:adjustRightInd w:val="0"/>
        <w:rPr>
          <w:rFonts w:ascii="Century Gothic" w:eastAsia="Calibri" w:hAnsi="Century Gothic" w:cs="Calibri"/>
          <w:b/>
          <w:bCs/>
          <w:i w:val="0"/>
          <w:iCs w:val="0"/>
          <w:color w:val="C00000"/>
          <w:spacing w:val="-4"/>
          <w:sz w:val="22"/>
          <w:szCs w:val="22"/>
        </w:rPr>
      </w:pPr>
      <w:r w:rsidRPr="00586A64">
        <w:rPr>
          <w:rFonts w:ascii="Century Gothic" w:eastAsia="Calibri" w:hAnsi="Century Gothic" w:cs="Calibri"/>
          <w:b/>
          <w:bCs/>
          <w:i w:val="0"/>
          <w:iCs w:val="0"/>
          <w:color w:val="C00000"/>
          <w:spacing w:val="-4"/>
          <w:sz w:val="22"/>
          <w:szCs w:val="22"/>
        </w:rPr>
        <w:t>Preghiera dopo la comunione</w:t>
      </w:r>
    </w:p>
    <w:p w14:paraId="369EB548" w14:textId="1562C49A" w:rsidR="00C1118D" w:rsidRDefault="00C1118D" w:rsidP="00586A64">
      <w:pPr>
        <w:autoSpaceDE w:val="0"/>
        <w:autoSpaceDN w:val="0"/>
        <w:adjustRightInd w:val="0"/>
        <w:jc w:val="both"/>
        <w:rPr>
          <w:rFonts w:ascii="Calibri" w:hAnsi="Calibri" w:cs="Calibri"/>
          <w:color w:val="000000"/>
          <w:sz w:val="22"/>
          <w:szCs w:val="22"/>
        </w:rPr>
      </w:pPr>
      <w:r w:rsidRPr="00586A64">
        <w:rPr>
          <w:rFonts w:ascii="Calibri" w:hAnsi="Calibri" w:cs="Calibri"/>
          <w:color w:val="000000"/>
          <w:sz w:val="22"/>
          <w:szCs w:val="22"/>
        </w:rPr>
        <w:t xml:space="preserve">Terminato il canto di comunione può essere letta la preghiera composta appositamente. Con la debita attenzione alle norme sanitarie, le diverse strofe possono essere lette da alcuni membri della comunità parrocchiale oppure </w:t>
      </w:r>
      <w:r w:rsidR="00586A64">
        <w:rPr>
          <w:rFonts w:ascii="Calibri" w:hAnsi="Calibri" w:cs="Calibri"/>
          <w:color w:val="000000"/>
          <w:sz w:val="22"/>
          <w:szCs w:val="22"/>
        </w:rPr>
        <w:t>d</w:t>
      </w:r>
      <w:r w:rsidRPr="00586A64">
        <w:rPr>
          <w:rFonts w:ascii="Calibri" w:hAnsi="Calibri" w:cs="Calibri"/>
          <w:color w:val="000000"/>
          <w:sz w:val="22"/>
          <w:szCs w:val="22"/>
        </w:rPr>
        <w:t xml:space="preserve">all’intera assemblea previa consegna di un cartoncino con il testo della seguente preghiera scaricabile anche dal sito </w:t>
      </w:r>
      <w:r w:rsidR="00586A64">
        <w:rPr>
          <w:rFonts w:ascii="Calibri" w:hAnsi="Calibri" w:cs="Calibri"/>
          <w:color w:val="000000"/>
          <w:sz w:val="22"/>
          <w:szCs w:val="22"/>
        </w:rPr>
        <w:t>d</w:t>
      </w:r>
      <w:r w:rsidRPr="00586A64">
        <w:rPr>
          <w:rFonts w:ascii="Calibri" w:hAnsi="Calibri" w:cs="Calibri"/>
          <w:color w:val="000000"/>
          <w:sz w:val="22"/>
          <w:szCs w:val="22"/>
        </w:rPr>
        <w:t>ell’Ufficio diocesano di pastorale delle vocazioni.</w:t>
      </w:r>
    </w:p>
    <w:p w14:paraId="4F6C9B18" w14:textId="77777777" w:rsidR="006B5504" w:rsidRDefault="006B5504" w:rsidP="00C1118D">
      <w:pPr>
        <w:autoSpaceDE w:val="0"/>
        <w:autoSpaceDN w:val="0"/>
        <w:adjustRightInd w:val="0"/>
        <w:jc w:val="both"/>
        <w:rPr>
          <w:rFonts w:ascii="Calibri" w:hAnsi="Calibri" w:cs="Calibri"/>
          <w:color w:val="000000"/>
          <w:sz w:val="22"/>
          <w:szCs w:val="22"/>
        </w:rPr>
      </w:pPr>
    </w:p>
    <w:p w14:paraId="33B369B5" w14:textId="7C9085DE" w:rsidR="00EA73E0" w:rsidRDefault="00EA73E0" w:rsidP="00C1118D">
      <w:pPr>
        <w:autoSpaceDE w:val="0"/>
        <w:autoSpaceDN w:val="0"/>
        <w:adjustRightInd w:val="0"/>
        <w:jc w:val="both"/>
        <w:rPr>
          <w:rFonts w:ascii="Calibri" w:hAnsi="Calibri" w:cs="Calibri"/>
          <w:i w:val="0"/>
          <w:iCs w:val="0"/>
          <w:color w:val="000000"/>
        </w:rPr>
        <w:sectPr w:rsidR="00EA73E0" w:rsidSect="00EA73E0">
          <w:headerReference w:type="first" r:id="rId7"/>
          <w:pgSz w:w="11900" w:h="16840"/>
          <w:pgMar w:top="720" w:right="720" w:bottom="720" w:left="720" w:header="709" w:footer="709" w:gutter="0"/>
          <w:cols w:space="708"/>
          <w:titlePg/>
          <w:docGrid w:linePitch="360"/>
        </w:sectPr>
      </w:pPr>
    </w:p>
    <w:p w14:paraId="0E9CF7C9" w14:textId="0D2DDE3C"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Ti lodiamo Dio,</w:t>
      </w:r>
    </w:p>
    <w:p w14:paraId="36DA9644"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Padre buono,</w:t>
      </w:r>
    </w:p>
    <w:p w14:paraId="7AC36F2D"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perché hai voluto la vita dell’uno</w:t>
      </w:r>
    </w:p>
    <w:p w14:paraId="368D09FC"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legata alla vita dell’altro;</w:t>
      </w:r>
    </w:p>
    <w:p w14:paraId="5BC4CD1B"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creandoci a tua immagine</w:t>
      </w:r>
    </w:p>
    <w:p w14:paraId="27FD665E"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hai depositato in noi</w:t>
      </w:r>
    </w:p>
    <w:p w14:paraId="3F4CEAA8"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questo anelito alla comunione</w:t>
      </w:r>
    </w:p>
    <w:p w14:paraId="04D305F4"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e alla condivisione:</w:t>
      </w:r>
    </w:p>
    <w:p w14:paraId="2E9809BB"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ci hai fatti per Te</w:t>
      </w:r>
    </w:p>
    <w:p w14:paraId="19BA053B"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e per andare con Te</w:t>
      </w:r>
    </w:p>
    <w:p w14:paraId="1067680D"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ai fratelli e alle sorelle,</w:t>
      </w:r>
    </w:p>
    <w:p w14:paraId="6A0F765D"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dappertutto!</w:t>
      </w:r>
    </w:p>
    <w:p w14:paraId="6E3CBE1A"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 xml:space="preserve"> </w:t>
      </w:r>
    </w:p>
    <w:p w14:paraId="2B55D000"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Ti lodiamo Dio,</w:t>
      </w:r>
    </w:p>
    <w:p w14:paraId="161960DA"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Signore Gesù Cristo,</w:t>
      </w:r>
    </w:p>
    <w:p w14:paraId="66A53E4B"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unico nostro Maestro,</w:t>
      </w:r>
    </w:p>
    <w:p w14:paraId="6C53BECD"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per esserti fatto figlio dell’uomo.</w:t>
      </w:r>
    </w:p>
    <w:p w14:paraId="63CBAC77"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Ravviva in noi</w:t>
      </w:r>
    </w:p>
    <w:p w14:paraId="17A443F3"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la consapevolezza</w:t>
      </w:r>
    </w:p>
    <w:p w14:paraId="13CF7847"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di essere in Te un popolo di figlie e figli,</w:t>
      </w:r>
    </w:p>
    <w:p w14:paraId="1945FBB6"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voluto, amato e scelto</w:t>
      </w:r>
    </w:p>
    <w:p w14:paraId="2CD62646"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per annunciare</w:t>
      </w:r>
    </w:p>
    <w:p w14:paraId="2E8704E7" w14:textId="2D60EFB3" w:rsidR="00C1118D"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la benedizione del Padre verso tutti.</w:t>
      </w:r>
    </w:p>
    <w:p w14:paraId="7AD86018" w14:textId="3A3EAB19" w:rsidR="006B5504" w:rsidRDefault="006B5504" w:rsidP="00C1118D">
      <w:pPr>
        <w:autoSpaceDE w:val="0"/>
        <w:autoSpaceDN w:val="0"/>
        <w:adjustRightInd w:val="0"/>
        <w:jc w:val="both"/>
        <w:rPr>
          <w:rFonts w:ascii="Calibri" w:hAnsi="Calibri" w:cs="Calibri"/>
          <w:i w:val="0"/>
          <w:iCs w:val="0"/>
          <w:color w:val="000000"/>
        </w:rPr>
      </w:pPr>
    </w:p>
    <w:p w14:paraId="351D1049"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Ti lodiamo Dio,</w:t>
      </w:r>
    </w:p>
    <w:p w14:paraId="3706865B"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Spirito Santo,</w:t>
      </w:r>
    </w:p>
    <w:p w14:paraId="105D0FA1"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datore di vita,</w:t>
      </w:r>
    </w:p>
    <w:p w14:paraId="5D2D3A4D"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perché in ognuno di noi</w:t>
      </w:r>
    </w:p>
    <w:p w14:paraId="2B227943"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fai vibrare la tua creatività.</w:t>
      </w:r>
    </w:p>
    <w:p w14:paraId="6492B849"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Nella complessità di questo tempo</w:t>
      </w:r>
    </w:p>
    <w:p w14:paraId="6BB4A428"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rendici pietre vive,</w:t>
      </w:r>
    </w:p>
    <w:p w14:paraId="0C0A71FE"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costruttori di comunità,</w:t>
      </w:r>
    </w:p>
    <w:p w14:paraId="07C3E0A3"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di quel regno di santità e di bellezza</w:t>
      </w:r>
    </w:p>
    <w:p w14:paraId="008D8C02"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dove ognuno,</w:t>
      </w:r>
    </w:p>
    <w:p w14:paraId="5140E472"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con la sua particolare vocazione,</w:t>
      </w:r>
    </w:p>
    <w:p w14:paraId="4188BA57"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partecipa di quell’unica armonia</w:t>
      </w:r>
    </w:p>
    <w:p w14:paraId="35616124"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che solo Tu puoi comporre.</w:t>
      </w:r>
    </w:p>
    <w:p w14:paraId="73D86B21" w14:textId="77777777" w:rsidR="00C1118D" w:rsidRPr="00586A64" w:rsidRDefault="00C1118D" w:rsidP="00C1118D">
      <w:pPr>
        <w:autoSpaceDE w:val="0"/>
        <w:autoSpaceDN w:val="0"/>
        <w:adjustRightInd w:val="0"/>
        <w:jc w:val="both"/>
        <w:rPr>
          <w:rFonts w:ascii="Calibri" w:hAnsi="Calibri" w:cs="Calibri"/>
          <w:i w:val="0"/>
          <w:iCs w:val="0"/>
          <w:color w:val="000000"/>
        </w:rPr>
      </w:pPr>
      <w:r w:rsidRPr="00586A64">
        <w:rPr>
          <w:rFonts w:ascii="Calibri" w:hAnsi="Calibri" w:cs="Calibri"/>
          <w:i w:val="0"/>
          <w:iCs w:val="0"/>
          <w:color w:val="000000"/>
        </w:rPr>
        <w:t>Amen.</w:t>
      </w:r>
    </w:p>
    <w:p w14:paraId="782AAD9E" w14:textId="77777777" w:rsidR="006B5504" w:rsidRDefault="006B5504" w:rsidP="00C1118D">
      <w:pPr>
        <w:autoSpaceDE w:val="0"/>
        <w:autoSpaceDN w:val="0"/>
        <w:adjustRightInd w:val="0"/>
        <w:jc w:val="both"/>
        <w:rPr>
          <w:rFonts w:asciiTheme="majorHAnsi" w:hAnsiTheme="majorHAnsi" w:cstheme="majorHAnsi"/>
          <w:i w:val="0"/>
          <w:iCs w:val="0"/>
          <w:color w:val="000000"/>
        </w:rPr>
      </w:pPr>
    </w:p>
    <w:p w14:paraId="548E1414" w14:textId="060D697B" w:rsidR="006B5504" w:rsidRDefault="006B5504" w:rsidP="00C1118D">
      <w:pPr>
        <w:autoSpaceDE w:val="0"/>
        <w:autoSpaceDN w:val="0"/>
        <w:adjustRightInd w:val="0"/>
        <w:jc w:val="both"/>
        <w:rPr>
          <w:rFonts w:asciiTheme="majorHAnsi" w:hAnsiTheme="majorHAnsi" w:cstheme="majorHAnsi"/>
          <w:i w:val="0"/>
          <w:iCs w:val="0"/>
          <w:color w:val="000000"/>
        </w:rPr>
      </w:pPr>
    </w:p>
    <w:p w14:paraId="4B9451F3" w14:textId="1418AEF2" w:rsidR="006B5504" w:rsidRDefault="006B5504" w:rsidP="00C1118D">
      <w:pPr>
        <w:autoSpaceDE w:val="0"/>
        <w:autoSpaceDN w:val="0"/>
        <w:adjustRightInd w:val="0"/>
        <w:jc w:val="both"/>
        <w:rPr>
          <w:rFonts w:asciiTheme="majorHAnsi" w:hAnsiTheme="majorHAnsi" w:cstheme="majorHAnsi"/>
          <w:i w:val="0"/>
          <w:iCs w:val="0"/>
          <w:color w:val="000000"/>
        </w:rPr>
      </w:pPr>
    </w:p>
    <w:p w14:paraId="11FC4153" w14:textId="77777777" w:rsidR="006B5504" w:rsidRDefault="006B5504" w:rsidP="00C1118D">
      <w:pPr>
        <w:autoSpaceDE w:val="0"/>
        <w:autoSpaceDN w:val="0"/>
        <w:adjustRightInd w:val="0"/>
        <w:jc w:val="both"/>
        <w:rPr>
          <w:rFonts w:asciiTheme="majorHAnsi" w:hAnsiTheme="majorHAnsi" w:cstheme="majorHAnsi"/>
          <w:i w:val="0"/>
          <w:iCs w:val="0"/>
          <w:color w:val="000000"/>
        </w:rPr>
      </w:pPr>
    </w:p>
    <w:p w14:paraId="7E1289B6" w14:textId="77777777" w:rsidR="006B5504" w:rsidRDefault="006B5504" w:rsidP="00C1118D">
      <w:pPr>
        <w:autoSpaceDE w:val="0"/>
        <w:autoSpaceDN w:val="0"/>
        <w:adjustRightInd w:val="0"/>
        <w:jc w:val="both"/>
        <w:rPr>
          <w:rFonts w:asciiTheme="majorHAnsi" w:hAnsiTheme="majorHAnsi" w:cstheme="majorHAnsi"/>
          <w:i w:val="0"/>
          <w:iCs w:val="0"/>
          <w:color w:val="000000"/>
        </w:rPr>
      </w:pPr>
    </w:p>
    <w:p w14:paraId="53F1100F" w14:textId="77777777" w:rsidR="006B5504" w:rsidRDefault="006B5504" w:rsidP="00C1118D">
      <w:pPr>
        <w:autoSpaceDE w:val="0"/>
        <w:autoSpaceDN w:val="0"/>
        <w:adjustRightInd w:val="0"/>
        <w:jc w:val="both"/>
        <w:rPr>
          <w:rFonts w:asciiTheme="majorHAnsi" w:hAnsiTheme="majorHAnsi" w:cstheme="majorHAnsi"/>
          <w:i w:val="0"/>
          <w:iCs w:val="0"/>
          <w:color w:val="000000"/>
        </w:rPr>
      </w:pPr>
    </w:p>
    <w:p w14:paraId="7DF53256" w14:textId="77777777" w:rsidR="006B5504" w:rsidRDefault="006B5504" w:rsidP="00C1118D">
      <w:pPr>
        <w:autoSpaceDE w:val="0"/>
        <w:autoSpaceDN w:val="0"/>
        <w:adjustRightInd w:val="0"/>
        <w:jc w:val="both"/>
        <w:rPr>
          <w:rFonts w:asciiTheme="majorHAnsi" w:hAnsiTheme="majorHAnsi" w:cstheme="majorHAnsi"/>
          <w:i w:val="0"/>
          <w:iCs w:val="0"/>
          <w:color w:val="000000"/>
        </w:rPr>
      </w:pPr>
    </w:p>
    <w:p w14:paraId="046F028C" w14:textId="77777777" w:rsidR="006B5504" w:rsidRDefault="006B5504" w:rsidP="00C1118D">
      <w:pPr>
        <w:autoSpaceDE w:val="0"/>
        <w:autoSpaceDN w:val="0"/>
        <w:adjustRightInd w:val="0"/>
        <w:jc w:val="both"/>
        <w:rPr>
          <w:rFonts w:asciiTheme="majorHAnsi" w:hAnsiTheme="majorHAnsi" w:cstheme="majorHAnsi"/>
          <w:i w:val="0"/>
          <w:iCs w:val="0"/>
          <w:color w:val="000000"/>
        </w:rPr>
      </w:pPr>
    </w:p>
    <w:p w14:paraId="63F79AF9" w14:textId="77777777" w:rsidR="006B5504" w:rsidRDefault="006B5504" w:rsidP="00C1118D">
      <w:pPr>
        <w:autoSpaceDE w:val="0"/>
        <w:autoSpaceDN w:val="0"/>
        <w:adjustRightInd w:val="0"/>
        <w:jc w:val="both"/>
        <w:rPr>
          <w:rFonts w:asciiTheme="majorHAnsi" w:hAnsiTheme="majorHAnsi" w:cstheme="majorHAnsi"/>
          <w:i w:val="0"/>
          <w:iCs w:val="0"/>
          <w:color w:val="000000"/>
        </w:rPr>
      </w:pPr>
    </w:p>
    <w:p w14:paraId="20D22853" w14:textId="77777777" w:rsidR="006B5504" w:rsidRDefault="006B5504" w:rsidP="00C1118D">
      <w:pPr>
        <w:autoSpaceDE w:val="0"/>
        <w:autoSpaceDN w:val="0"/>
        <w:adjustRightInd w:val="0"/>
        <w:jc w:val="both"/>
        <w:rPr>
          <w:rFonts w:asciiTheme="majorHAnsi" w:hAnsiTheme="majorHAnsi" w:cstheme="majorHAnsi"/>
          <w:i w:val="0"/>
          <w:iCs w:val="0"/>
          <w:color w:val="000000"/>
        </w:rPr>
      </w:pPr>
    </w:p>
    <w:p w14:paraId="47F681F0" w14:textId="2D012AC2" w:rsidR="006B5504" w:rsidRDefault="006B5504" w:rsidP="00C1118D">
      <w:pPr>
        <w:autoSpaceDE w:val="0"/>
        <w:autoSpaceDN w:val="0"/>
        <w:adjustRightInd w:val="0"/>
        <w:jc w:val="both"/>
        <w:rPr>
          <w:rFonts w:asciiTheme="majorHAnsi" w:hAnsiTheme="majorHAnsi" w:cstheme="majorHAnsi"/>
          <w:i w:val="0"/>
          <w:iCs w:val="0"/>
          <w:color w:val="000000"/>
        </w:rPr>
        <w:sectPr w:rsidR="006B5504" w:rsidSect="006B5504">
          <w:type w:val="continuous"/>
          <w:pgSz w:w="11900" w:h="16840"/>
          <w:pgMar w:top="720" w:right="720" w:bottom="720" w:left="720" w:header="709" w:footer="709" w:gutter="0"/>
          <w:cols w:num="2" w:space="708"/>
          <w:docGrid w:linePitch="360"/>
        </w:sectPr>
      </w:pPr>
    </w:p>
    <w:p w14:paraId="6518AAA2" w14:textId="782CCD94" w:rsidR="006B5504" w:rsidRDefault="006B5504" w:rsidP="00C1118D">
      <w:pPr>
        <w:autoSpaceDE w:val="0"/>
        <w:autoSpaceDN w:val="0"/>
        <w:adjustRightInd w:val="0"/>
        <w:rPr>
          <w:rFonts w:asciiTheme="majorHAnsi" w:hAnsiTheme="majorHAnsi" w:cstheme="majorHAnsi"/>
          <w:i w:val="0"/>
          <w:iCs w:val="0"/>
          <w:color w:val="000000"/>
        </w:rPr>
      </w:pPr>
    </w:p>
    <w:p w14:paraId="36730CA1" w14:textId="77777777" w:rsidR="00EA73E0" w:rsidRDefault="00EA73E0" w:rsidP="00C1118D">
      <w:pPr>
        <w:autoSpaceDE w:val="0"/>
        <w:autoSpaceDN w:val="0"/>
        <w:adjustRightInd w:val="0"/>
        <w:rPr>
          <w:rFonts w:ascii="Century Gothic" w:eastAsia="Calibri" w:hAnsi="Century Gothic" w:cs="Calibri"/>
          <w:b/>
          <w:bCs/>
          <w:i w:val="0"/>
          <w:iCs w:val="0"/>
          <w:color w:val="C00000"/>
          <w:spacing w:val="-4"/>
          <w:sz w:val="22"/>
          <w:szCs w:val="22"/>
        </w:rPr>
      </w:pPr>
    </w:p>
    <w:p w14:paraId="2C02B007" w14:textId="57B784EB" w:rsidR="00C1118D" w:rsidRPr="00586A64" w:rsidRDefault="00C1118D" w:rsidP="00C1118D">
      <w:pPr>
        <w:autoSpaceDE w:val="0"/>
        <w:autoSpaceDN w:val="0"/>
        <w:adjustRightInd w:val="0"/>
        <w:rPr>
          <w:rFonts w:ascii="Century Gothic" w:eastAsia="Calibri" w:hAnsi="Century Gothic" w:cs="Calibri"/>
          <w:b/>
          <w:bCs/>
          <w:i w:val="0"/>
          <w:iCs w:val="0"/>
          <w:color w:val="C00000"/>
          <w:spacing w:val="-4"/>
          <w:sz w:val="22"/>
          <w:szCs w:val="22"/>
        </w:rPr>
      </w:pPr>
      <w:r w:rsidRPr="00586A64">
        <w:rPr>
          <w:rFonts w:ascii="Century Gothic" w:eastAsia="Calibri" w:hAnsi="Century Gothic" w:cs="Calibri"/>
          <w:b/>
          <w:bCs/>
          <w:i w:val="0"/>
          <w:iCs w:val="0"/>
          <w:color w:val="C00000"/>
          <w:spacing w:val="-4"/>
          <w:sz w:val="22"/>
          <w:szCs w:val="22"/>
        </w:rPr>
        <w:t>Suggerimenti per la scelta dei canti</w:t>
      </w:r>
    </w:p>
    <w:p w14:paraId="589D67AE" w14:textId="6798ED84" w:rsidR="00C1118D" w:rsidRPr="00E942E7" w:rsidRDefault="00C1118D" w:rsidP="00C1118D">
      <w:pPr>
        <w:pStyle w:val="Paragrafoelenco"/>
        <w:numPr>
          <w:ilvl w:val="0"/>
          <w:numId w:val="2"/>
        </w:numPr>
        <w:autoSpaceDE w:val="0"/>
        <w:autoSpaceDN w:val="0"/>
        <w:adjustRightInd w:val="0"/>
        <w:ind w:left="284" w:hanging="284"/>
        <w:rPr>
          <w:rFonts w:ascii="Calibri" w:hAnsi="Calibri" w:cs="Calibri"/>
          <w:i w:val="0"/>
          <w:iCs w:val="0"/>
          <w:color w:val="000000"/>
        </w:rPr>
      </w:pPr>
      <w:r w:rsidRPr="00E942E7">
        <w:rPr>
          <w:rFonts w:ascii="Calibri" w:hAnsi="Calibri" w:cs="Calibri"/>
          <w:b/>
          <w:bCs/>
          <w:i w:val="0"/>
          <w:iCs w:val="0"/>
          <w:color w:val="000000"/>
        </w:rPr>
        <w:t>Ingresso:</w:t>
      </w:r>
      <w:r w:rsidRPr="00E942E7">
        <w:rPr>
          <w:rFonts w:ascii="Calibri" w:hAnsi="Calibri" w:cs="Calibri"/>
          <w:i w:val="0"/>
          <w:iCs w:val="0"/>
          <w:color w:val="000000"/>
        </w:rPr>
        <w:t xml:space="preserve"> Cristo è risorto veramente (</w:t>
      </w:r>
      <w:proofErr w:type="spellStart"/>
      <w:r w:rsidRPr="00E942E7">
        <w:rPr>
          <w:rFonts w:ascii="Calibri" w:hAnsi="Calibri" w:cs="Calibri"/>
          <w:color w:val="000000"/>
        </w:rPr>
        <w:t>RnS</w:t>
      </w:r>
      <w:proofErr w:type="spellEnd"/>
      <w:r w:rsidRPr="00E942E7">
        <w:rPr>
          <w:rFonts w:ascii="Calibri" w:hAnsi="Calibri" w:cs="Calibri"/>
          <w:i w:val="0"/>
          <w:iCs w:val="0"/>
          <w:color w:val="000000"/>
        </w:rPr>
        <w:t>); Acclamate al Signore (</w:t>
      </w:r>
      <w:proofErr w:type="spellStart"/>
      <w:r w:rsidRPr="00E942E7">
        <w:rPr>
          <w:rFonts w:ascii="Calibri" w:hAnsi="Calibri" w:cs="Calibri"/>
          <w:color w:val="000000"/>
        </w:rPr>
        <w:t>Frisina</w:t>
      </w:r>
      <w:proofErr w:type="spellEnd"/>
      <w:r w:rsidRPr="00E942E7">
        <w:rPr>
          <w:rFonts w:ascii="Calibri" w:hAnsi="Calibri" w:cs="Calibri"/>
          <w:i w:val="0"/>
          <w:iCs w:val="0"/>
          <w:color w:val="000000"/>
        </w:rPr>
        <w:t xml:space="preserve">); </w:t>
      </w:r>
      <w:r w:rsidR="00E942E7">
        <w:rPr>
          <w:rFonts w:ascii="Calibri" w:hAnsi="Calibri" w:cs="Calibri"/>
          <w:i w:val="0"/>
          <w:iCs w:val="0"/>
          <w:color w:val="000000"/>
        </w:rPr>
        <w:br/>
      </w:r>
      <w:r w:rsidRPr="00E942E7">
        <w:rPr>
          <w:rFonts w:ascii="Calibri" w:hAnsi="Calibri" w:cs="Calibri"/>
          <w:i w:val="0"/>
          <w:iCs w:val="0"/>
          <w:color w:val="000000"/>
        </w:rPr>
        <w:t>Chiesa del risorto (</w:t>
      </w:r>
      <w:proofErr w:type="spellStart"/>
      <w:r w:rsidRPr="00E942E7">
        <w:rPr>
          <w:rFonts w:ascii="Calibri" w:hAnsi="Calibri" w:cs="Calibri"/>
          <w:color w:val="000000"/>
        </w:rPr>
        <w:t>Frisina</w:t>
      </w:r>
      <w:proofErr w:type="spellEnd"/>
      <w:r w:rsidRPr="00E942E7">
        <w:rPr>
          <w:rFonts w:ascii="Calibri" w:hAnsi="Calibri" w:cs="Calibri"/>
          <w:i w:val="0"/>
          <w:iCs w:val="0"/>
          <w:color w:val="000000"/>
        </w:rPr>
        <w:t>); Nei</w:t>
      </w:r>
      <w:r w:rsidR="00E942E7">
        <w:rPr>
          <w:rFonts w:ascii="Calibri" w:hAnsi="Calibri" w:cs="Calibri"/>
          <w:i w:val="0"/>
          <w:iCs w:val="0"/>
          <w:color w:val="000000"/>
        </w:rPr>
        <w:t xml:space="preserve"> </w:t>
      </w:r>
      <w:r w:rsidRPr="00E942E7">
        <w:rPr>
          <w:rFonts w:ascii="Calibri" w:hAnsi="Calibri" w:cs="Calibri"/>
          <w:i w:val="0"/>
          <w:iCs w:val="0"/>
          <w:color w:val="000000"/>
        </w:rPr>
        <w:t>cieli un grido risuonò (</w:t>
      </w:r>
      <w:r w:rsidRPr="00E942E7">
        <w:rPr>
          <w:rFonts w:ascii="Calibri" w:hAnsi="Calibri" w:cs="Calibri"/>
          <w:color w:val="000000"/>
        </w:rPr>
        <w:t>Stefani-</w:t>
      </w:r>
      <w:proofErr w:type="spellStart"/>
      <w:r w:rsidRPr="00E942E7">
        <w:rPr>
          <w:rFonts w:ascii="Calibri" w:hAnsi="Calibri" w:cs="Calibri"/>
          <w:color w:val="000000"/>
        </w:rPr>
        <w:t>Greiter</w:t>
      </w:r>
      <w:proofErr w:type="spellEnd"/>
      <w:r w:rsidRPr="00E942E7">
        <w:rPr>
          <w:rFonts w:ascii="Calibri" w:hAnsi="Calibri" w:cs="Calibri"/>
          <w:i w:val="0"/>
          <w:iCs w:val="0"/>
          <w:color w:val="000000"/>
        </w:rPr>
        <w:t>)</w:t>
      </w:r>
    </w:p>
    <w:p w14:paraId="299F5701" w14:textId="77777777" w:rsidR="00C1118D" w:rsidRPr="006B5504" w:rsidRDefault="00C1118D" w:rsidP="00C1118D">
      <w:pPr>
        <w:pStyle w:val="Paragrafoelenco"/>
        <w:numPr>
          <w:ilvl w:val="0"/>
          <w:numId w:val="2"/>
        </w:numPr>
        <w:autoSpaceDE w:val="0"/>
        <w:autoSpaceDN w:val="0"/>
        <w:adjustRightInd w:val="0"/>
        <w:ind w:left="284" w:hanging="284"/>
        <w:rPr>
          <w:rFonts w:ascii="Calibri" w:hAnsi="Calibri" w:cs="Calibri"/>
          <w:i w:val="0"/>
          <w:iCs w:val="0"/>
          <w:color w:val="000000"/>
        </w:rPr>
      </w:pPr>
      <w:r w:rsidRPr="006B5504">
        <w:rPr>
          <w:rFonts w:ascii="Calibri" w:hAnsi="Calibri" w:cs="Calibri"/>
          <w:b/>
          <w:bCs/>
          <w:i w:val="0"/>
          <w:iCs w:val="0"/>
          <w:color w:val="000000"/>
        </w:rPr>
        <w:t>Aspersione:</w:t>
      </w:r>
      <w:r w:rsidRPr="006B5504">
        <w:rPr>
          <w:rFonts w:ascii="Calibri" w:hAnsi="Calibri" w:cs="Calibri"/>
          <w:i w:val="0"/>
          <w:iCs w:val="0"/>
          <w:color w:val="000000"/>
        </w:rPr>
        <w:t xml:space="preserve"> Canto dell’acqua (</w:t>
      </w:r>
      <w:proofErr w:type="spellStart"/>
      <w:r w:rsidRPr="006B5504">
        <w:rPr>
          <w:rFonts w:ascii="Calibri" w:hAnsi="Calibri" w:cs="Calibri"/>
          <w:color w:val="000000"/>
        </w:rPr>
        <w:t>Gen</w:t>
      </w:r>
      <w:proofErr w:type="spellEnd"/>
      <w:r w:rsidRPr="006B5504">
        <w:rPr>
          <w:rFonts w:ascii="Calibri" w:hAnsi="Calibri" w:cs="Calibri"/>
          <w:color w:val="000000"/>
        </w:rPr>
        <w:t xml:space="preserve"> Verde</w:t>
      </w:r>
      <w:r w:rsidRPr="006B5504">
        <w:rPr>
          <w:rFonts w:ascii="Calibri" w:hAnsi="Calibri" w:cs="Calibri"/>
          <w:i w:val="0"/>
          <w:iCs w:val="0"/>
          <w:color w:val="000000"/>
        </w:rPr>
        <w:t>); L’acqua viva (</w:t>
      </w:r>
      <w:proofErr w:type="spellStart"/>
      <w:r w:rsidRPr="006B5504">
        <w:rPr>
          <w:rFonts w:ascii="Calibri" w:hAnsi="Calibri" w:cs="Calibri"/>
          <w:color w:val="000000"/>
        </w:rPr>
        <w:t>Frisina</w:t>
      </w:r>
      <w:proofErr w:type="spellEnd"/>
      <w:r w:rsidRPr="006B5504">
        <w:rPr>
          <w:rFonts w:ascii="Calibri" w:hAnsi="Calibri" w:cs="Calibri"/>
          <w:i w:val="0"/>
          <w:iCs w:val="0"/>
          <w:color w:val="000000"/>
        </w:rPr>
        <w:t>); Un solo Spirito (</w:t>
      </w:r>
      <w:proofErr w:type="spellStart"/>
      <w:r w:rsidRPr="006B5504">
        <w:rPr>
          <w:rFonts w:ascii="Calibri" w:hAnsi="Calibri" w:cs="Calibri"/>
          <w:color w:val="000000"/>
        </w:rPr>
        <w:t>Sequeri</w:t>
      </w:r>
      <w:proofErr w:type="spellEnd"/>
      <w:r w:rsidRPr="006B5504">
        <w:rPr>
          <w:rFonts w:ascii="Calibri" w:hAnsi="Calibri" w:cs="Calibri"/>
          <w:i w:val="0"/>
          <w:iCs w:val="0"/>
          <w:color w:val="000000"/>
        </w:rPr>
        <w:t>)</w:t>
      </w:r>
    </w:p>
    <w:p w14:paraId="60D97E34" w14:textId="77777777" w:rsidR="00C1118D" w:rsidRPr="006B5504" w:rsidRDefault="00C1118D" w:rsidP="00C1118D">
      <w:pPr>
        <w:pStyle w:val="Paragrafoelenco"/>
        <w:numPr>
          <w:ilvl w:val="0"/>
          <w:numId w:val="2"/>
        </w:numPr>
        <w:autoSpaceDE w:val="0"/>
        <w:autoSpaceDN w:val="0"/>
        <w:adjustRightInd w:val="0"/>
        <w:ind w:left="284" w:hanging="284"/>
        <w:rPr>
          <w:rFonts w:ascii="Calibri" w:hAnsi="Calibri" w:cs="Calibri"/>
          <w:i w:val="0"/>
          <w:iCs w:val="0"/>
          <w:color w:val="000000"/>
        </w:rPr>
      </w:pPr>
      <w:r w:rsidRPr="006B5504">
        <w:rPr>
          <w:rFonts w:ascii="Calibri" w:hAnsi="Calibri" w:cs="Calibri"/>
          <w:b/>
          <w:bCs/>
          <w:i w:val="0"/>
          <w:iCs w:val="0"/>
          <w:color w:val="000000"/>
        </w:rPr>
        <w:t>Gloria:</w:t>
      </w:r>
      <w:r w:rsidRPr="006B5504">
        <w:rPr>
          <w:rFonts w:ascii="Calibri" w:hAnsi="Calibri" w:cs="Calibri"/>
          <w:i w:val="0"/>
          <w:iCs w:val="0"/>
          <w:color w:val="000000"/>
        </w:rPr>
        <w:t xml:space="preserve"> Gloria (</w:t>
      </w:r>
      <w:proofErr w:type="spellStart"/>
      <w:r w:rsidRPr="006B5504">
        <w:rPr>
          <w:rFonts w:ascii="Calibri" w:hAnsi="Calibri" w:cs="Calibri"/>
          <w:color w:val="000000"/>
        </w:rPr>
        <w:t>Gen</w:t>
      </w:r>
      <w:proofErr w:type="spellEnd"/>
      <w:r w:rsidRPr="006B5504">
        <w:rPr>
          <w:rFonts w:ascii="Calibri" w:hAnsi="Calibri" w:cs="Calibri"/>
          <w:color w:val="000000"/>
        </w:rPr>
        <w:t xml:space="preserve"> Verde</w:t>
      </w:r>
      <w:r w:rsidRPr="006B5504">
        <w:rPr>
          <w:rFonts w:ascii="Calibri" w:hAnsi="Calibri" w:cs="Calibri"/>
          <w:i w:val="0"/>
          <w:iCs w:val="0"/>
          <w:color w:val="000000"/>
        </w:rPr>
        <w:t>); Gloria (</w:t>
      </w:r>
      <w:proofErr w:type="spellStart"/>
      <w:r w:rsidRPr="006B5504">
        <w:rPr>
          <w:rFonts w:ascii="Calibri" w:hAnsi="Calibri" w:cs="Calibri"/>
          <w:color w:val="000000"/>
        </w:rPr>
        <w:t>Berthier</w:t>
      </w:r>
      <w:proofErr w:type="spellEnd"/>
      <w:r w:rsidRPr="006B5504">
        <w:rPr>
          <w:rFonts w:ascii="Calibri" w:hAnsi="Calibri" w:cs="Calibri"/>
          <w:i w:val="0"/>
          <w:iCs w:val="0"/>
          <w:color w:val="000000"/>
        </w:rPr>
        <w:t>)</w:t>
      </w:r>
    </w:p>
    <w:p w14:paraId="12CB7D9D" w14:textId="77777777" w:rsidR="00C1118D" w:rsidRPr="006B5504" w:rsidRDefault="00C1118D" w:rsidP="00C1118D">
      <w:pPr>
        <w:pStyle w:val="Paragrafoelenco"/>
        <w:numPr>
          <w:ilvl w:val="0"/>
          <w:numId w:val="2"/>
        </w:numPr>
        <w:autoSpaceDE w:val="0"/>
        <w:autoSpaceDN w:val="0"/>
        <w:adjustRightInd w:val="0"/>
        <w:ind w:left="284" w:hanging="284"/>
        <w:rPr>
          <w:rFonts w:ascii="Calibri" w:hAnsi="Calibri" w:cs="Calibri"/>
          <w:i w:val="0"/>
          <w:iCs w:val="0"/>
          <w:color w:val="000000"/>
        </w:rPr>
      </w:pPr>
      <w:r w:rsidRPr="006B5504">
        <w:rPr>
          <w:rFonts w:ascii="Calibri" w:hAnsi="Calibri" w:cs="Calibri"/>
          <w:b/>
          <w:bCs/>
          <w:i w:val="0"/>
          <w:iCs w:val="0"/>
          <w:color w:val="000000"/>
        </w:rPr>
        <w:t>Ritornello al Salmo responsoriale:</w:t>
      </w:r>
      <w:r w:rsidRPr="006B5504">
        <w:rPr>
          <w:rFonts w:ascii="Calibri" w:hAnsi="Calibri" w:cs="Calibri"/>
          <w:i w:val="0"/>
          <w:iCs w:val="0"/>
          <w:color w:val="000000"/>
        </w:rPr>
        <w:t xml:space="preserve"> del giorno oppure </w:t>
      </w:r>
      <w:proofErr w:type="spellStart"/>
      <w:r w:rsidRPr="006B5504">
        <w:rPr>
          <w:rFonts w:ascii="Calibri" w:hAnsi="Calibri" w:cs="Calibri"/>
          <w:i w:val="0"/>
          <w:iCs w:val="0"/>
          <w:color w:val="000000"/>
        </w:rPr>
        <w:t>Bonum</w:t>
      </w:r>
      <w:proofErr w:type="spellEnd"/>
      <w:r w:rsidRPr="006B5504">
        <w:rPr>
          <w:rFonts w:ascii="Calibri" w:hAnsi="Calibri" w:cs="Calibri"/>
          <w:i w:val="0"/>
          <w:iCs w:val="0"/>
          <w:color w:val="000000"/>
        </w:rPr>
        <w:t xml:space="preserve"> est </w:t>
      </w:r>
      <w:proofErr w:type="spellStart"/>
      <w:r w:rsidRPr="006B5504">
        <w:rPr>
          <w:rFonts w:ascii="Calibri" w:hAnsi="Calibri" w:cs="Calibri"/>
          <w:i w:val="0"/>
          <w:iCs w:val="0"/>
          <w:color w:val="000000"/>
        </w:rPr>
        <w:t>confidere</w:t>
      </w:r>
      <w:proofErr w:type="spellEnd"/>
      <w:r w:rsidRPr="006B5504">
        <w:rPr>
          <w:rFonts w:ascii="Calibri" w:hAnsi="Calibri" w:cs="Calibri"/>
          <w:i w:val="0"/>
          <w:iCs w:val="0"/>
          <w:color w:val="000000"/>
        </w:rPr>
        <w:t xml:space="preserve"> (</w:t>
      </w:r>
      <w:proofErr w:type="spellStart"/>
      <w:r w:rsidRPr="006B5504">
        <w:rPr>
          <w:rFonts w:ascii="Calibri" w:hAnsi="Calibri" w:cs="Calibri"/>
          <w:color w:val="000000"/>
        </w:rPr>
        <w:t>Taizé</w:t>
      </w:r>
      <w:proofErr w:type="spellEnd"/>
      <w:r w:rsidRPr="006B5504">
        <w:rPr>
          <w:rFonts w:ascii="Calibri" w:hAnsi="Calibri" w:cs="Calibri"/>
          <w:i w:val="0"/>
          <w:iCs w:val="0"/>
          <w:color w:val="000000"/>
        </w:rPr>
        <w:t>)</w:t>
      </w:r>
    </w:p>
    <w:p w14:paraId="239EB904" w14:textId="77777777" w:rsidR="00C1118D" w:rsidRPr="006B5504" w:rsidRDefault="00C1118D" w:rsidP="00C1118D">
      <w:pPr>
        <w:pStyle w:val="Paragrafoelenco"/>
        <w:numPr>
          <w:ilvl w:val="0"/>
          <w:numId w:val="2"/>
        </w:numPr>
        <w:autoSpaceDE w:val="0"/>
        <w:autoSpaceDN w:val="0"/>
        <w:adjustRightInd w:val="0"/>
        <w:ind w:left="284" w:hanging="284"/>
        <w:rPr>
          <w:rFonts w:ascii="Calibri" w:hAnsi="Calibri" w:cs="Calibri"/>
          <w:i w:val="0"/>
          <w:iCs w:val="0"/>
          <w:color w:val="000000"/>
        </w:rPr>
      </w:pPr>
      <w:r w:rsidRPr="006B5504">
        <w:rPr>
          <w:rFonts w:ascii="Calibri" w:hAnsi="Calibri" w:cs="Calibri"/>
          <w:b/>
          <w:bCs/>
          <w:i w:val="0"/>
          <w:iCs w:val="0"/>
          <w:color w:val="000000"/>
        </w:rPr>
        <w:t>Acclamazione al Vangelo:</w:t>
      </w:r>
      <w:r w:rsidRPr="006B5504">
        <w:rPr>
          <w:rFonts w:ascii="Calibri" w:hAnsi="Calibri" w:cs="Calibri"/>
          <w:i w:val="0"/>
          <w:iCs w:val="0"/>
          <w:color w:val="000000"/>
        </w:rPr>
        <w:t xml:space="preserve"> Alleluia, lode cosmica (</w:t>
      </w:r>
      <w:proofErr w:type="spellStart"/>
      <w:r w:rsidRPr="006B5504">
        <w:rPr>
          <w:rFonts w:ascii="Calibri" w:hAnsi="Calibri" w:cs="Calibri"/>
          <w:color w:val="000000"/>
        </w:rPr>
        <w:t>RnS</w:t>
      </w:r>
      <w:proofErr w:type="spellEnd"/>
      <w:r w:rsidRPr="006B5504">
        <w:rPr>
          <w:rFonts w:ascii="Calibri" w:hAnsi="Calibri" w:cs="Calibri"/>
          <w:i w:val="0"/>
          <w:iCs w:val="0"/>
          <w:color w:val="000000"/>
        </w:rPr>
        <w:t>); Alleluia irlandese (</w:t>
      </w:r>
      <w:r w:rsidRPr="006B5504">
        <w:rPr>
          <w:rFonts w:ascii="Calibri" w:hAnsi="Calibri" w:cs="Calibri"/>
          <w:color w:val="000000"/>
        </w:rPr>
        <w:t>Carroll-</w:t>
      </w:r>
      <w:proofErr w:type="spellStart"/>
      <w:r w:rsidRPr="006B5504">
        <w:rPr>
          <w:rFonts w:ascii="Calibri" w:hAnsi="Calibri" w:cs="Calibri"/>
          <w:color w:val="000000"/>
        </w:rPr>
        <w:t>Lecot</w:t>
      </w:r>
      <w:proofErr w:type="spellEnd"/>
      <w:r w:rsidRPr="006B5504">
        <w:rPr>
          <w:rFonts w:ascii="Calibri" w:hAnsi="Calibri" w:cs="Calibri"/>
          <w:i w:val="0"/>
          <w:iCs w:val="0"/>
          <w:color w:val="000000"/>
        </w:rPr>
        <w:t>)</w:t>
      </w:r>
    </w:p>
    <w:p w14:paraId="1B2CA526" w14:textId="70DCD983" w:rsidR="00C1118D" w:rsidRPr="006B5504" w:rsidRDefault="00C1118D" w:rsidP="00C1118D">
      <w:pPr>
        <w:pStyle w:val="Paragrafoelenco"/>
        <w:numPr>
          <w:ilvl w:val="0"/>
          <w:numId w:val="2"/>
        </w:numPr>
        <w:autoSpaceDE w:val="0"/>
        <w:autoSpaceDN w:val="0"/>
        <w:adjustRightInd w:val="0"/>
        <w:ind w:left="284" w:hanging="284"/>
        <w:rPr>
          <w:rFonts w:ascii="Calibri" w:hAnsi="Calibri" w:cs="Calibri"/>
          <w:i w:val="0"/>
          <w:iCs w:val="0"/>
          <w:color w:val="000000"/>
        </w:rPr>
      </w:pPr>
      <w:r w:rsidRPr="006B5504">
        <w:rPr>
          <w:rFonts w:ascii="Calibri" w:hAnsi="Calibri" w:cs="Calibri"/>
          <w:b/>
          <w:bCs/>
          <w:i w:val="0"/>
          <w:iCs w:val="0"/>
          <w:color w:val="000000"/>
        </w:rPr>
        <w:t>Offertorio:</w:t>
      </w:r>
      <w:r w:rsidRPr="006B5504">
        <w:rPr>
          <w:rFonts w:ascii="Calibri" w:hAnsi="Calibri" w:cs="Calibri"/>
          <w:i w:val="0"/>
          <w:iCs w:val="0"/>
          <w:color w:val="000000"/>
        </w:rPr>
        <w:t xml:space="preserve"> Il Signore è il mio pastore (</w:t>
      </w:r>
      <w:proofErr w:type="spellStart"/>
      <w:r w:rsidRPr="006B5504">
        <w:rPr>
          <w:rFonts w:ascii="Calibri" w:hAnsi="Calibri" w:cs="Calibri"/>
          <w:color w:val="000000"/>
        </w:rPr>
        <w:t>Frisina</w:t>
      </w:r>
      <w:proofErr w:type="spellEnd"/>
      <w:r w:rsidRPr="006B5504">
        <w:rPr>
          <w:rFonts w:ascii="Calibri" w:hAnsi="Calibri" w:cs="Calibri"/>
          <w:i w:val="0"/>
          <w:iCs w:val="0"/>
          <w:color w:val="000000"/>
        </w:rPr>
        <w:t>); Perché tu sei con me (</w:t>
      </w:r>
      <w:proofErr w:type="spellStart"/>
      <w:r w:rsidRPr="006B5504">
        <w:rPr>
          <w:rFonts w:ascii="Calibri" w:hAnsi="Calibri" w:cs="Calibri"/>
          <w:color w:val="000000"/>
        </w:rPr>
        <w:t>Gen</w:t>
      </w:r>
      <w:proofErr w:type="spellEnd"/>
      <w:r w:rsidRPr="006B5504">
        <w:rPr>
          <w:rFonts w:ascii="Calibri" w:hAnsi="Calibri" w:cs="Calibri"/>
          <w:color w:val="000000"/>
        </w:rPr>
        <w:t xml:space="preserve"> Verde</w:t>
      </w:r>
      <w:r w:rsidRPr="006B5504">
        <w:rPr>
          <w:rFonts w:ascii="Calibri" w:hAnsi="Calibri" w:cs="Calibri"/>
          <w:i w:val="0"/>
          <w:iCs w:val="0"/>
          <w:color w:val="000000"/>
        </w:rPr>
        <w:t xml:space="preserve">); </w:t>
      </w:r>
      <w:r w:rsidR="00E942E7">
        <w:rPr>
          <w:rFonts w:ascii="Calibri" w:hAnsi="Calibri" w:cs="Calibri"/>
          <w:i w:val="0"/>
          <w:iCs w:val="0"/>
          <w:color w:val="000000"/>
        </w:rPr>
        <w:br/>
      </w:r>
      <w:r w:rsidRPr="006B5504">
        <w:rPr>
          <w:rFonts w:ascii="Calibri" w:hAnsi="Calibri" w:cs="Calibri"/>
          <w:i w:val="0"/>
          <w:iCs w:val="0"/>
          <w:color w:val="000000"/>
        </w:rPr>
        <w:t>Il Signore è il mio pastore (</w:t>
      </w:r>
      <w:r w:rsidRPr="006B5504">
        <w:rPr>
          <w:rFonts w:ascii="Calibri" w:hAnsi="Calibri" w:cs="Calibri"/>
          <w:color w:val="000000"/>
        </w:rPr>
        <w:t>Turoldo-Passoni</w:t>
      </w:r>
      <w:r w:rsidRPr="006B5504">
        <w:rPr>
          <w:rFonts w:ascii="Calibri" w:hAnsi="Calibri" w:cs="Calibri"/>
          <w:i w:val="0"/>
          <w:iCs w:val="0"/>
          <w:color w:val="000000"/>
        </w:rPr>
        <w:t>); Cosa offrirti, o Dio? (</w:t>
      </w:r>
      <w:r w:rsidRPr="006B5504">
        <w:rPr>
          <w:rFonts w:ascii="Calibri" w:hAnsi="Calibri" w:cs="Calibri"/>
          <w:color w:val="000000"/>
        </w:rPr>
        <w:t>Branca-Ciancio</w:t>
      </w:r>
      <w:r w:rsidRPr="006B5504">
        <w:rPr>
          <w:rFonts w:ascii="Calibri" w:hAnsi="Calibri" w:cs="Calibri"/>
          <w:i w:val="0"/>
          <w:iCs w:val="0"/>
          <w:color w:val="000000"/>
        </w:rPr>
        <w:t>)</w:t>
      </w:r>
    </w:p>
    <w:p w14:paraId="1AC85C5A" w14:textId="77777777" w:rsidR="00C1118D" w:rsidRPr="006B5504" w:rsidRDefault="00C1118D" w:rsidP="00C1118D">
      <w:pPr>
        <w:pStyle w:val="Paragrafoelenco"/>
        <w:numPr>
          <w:ilvl w:val="0"/>
          <w:numId w:val="2"/>
        </w:numPr>
        <w:autoSpaceDE w:val="0"/>
        <w:autoSpaceDN w:val="0"/>
        <w:adjustRightInd w:val="0"/>
        <w:ind w:left="284" w:hanging="284"/>
        <w:rPr>
          <w:rFonts w:ascii="Calibri" w:hAnsi="Calibri" w:cs="Calibri"/>
          <w:i w:val="0"/>
          <w:iCs w:val="0"/>
          <w:color w:val="000000"/>
        </w:rPr>
      </w:pPr>
      <w:r w:rsidRPr="006B5504">
        <w:rPr>
          <w:rFonts w:ascii="Calibri" w:hAnsi="Calibri" w:cs="Calibri"/>
          <w:b/>
          <w:bCs/>
          <w:i w:val="0"/>
          <w:iCs w:val="0"/>
          <w:color w:val="000000"/>
        </w:rPr>
        <w:t>Canto di comunione e ringraziamento:</w:t>
      </w:r>
      <w:r w:rsidRPr="006B5504">
        <w:rPr>
          <w:rFonts w:ascii="Calibri" w:hAnsi="Calibri" w:cs="Calibri"/>
          <w:i w:val="0"/>
          <w:iCs w:val="0"/>
          <w:color w:val="000000"/>
        </w:rPr>
        <w:t xml:space="preserve"> Gustate e vedete (</w:t>
      </w:r>
      <w:proofErr w:type="spellStart"/>
      <w:r w:rsidRPr="006B5504">
        <w:rPr>
          <w:rFonts w:ascii="Calibri" w:hAnsi="Calibri" w:cs="Calibri"/>
          <w:color w:val="000000"/>
        </w:rPr>
        <w:t>Frisina</w:t>
      </w:r>
      <w:proofErr w:type="spellEnd"/>
      <w:r w:rsidRPr="006B5504">
        <w:rPr>
          <w:rFonts w:ascii="Calibri" w:hAnsi="Calibri" w:cs="Calibri"/>
          <w:i w:val="0"/>
          <w:iCs w:val="0"/>
          <w:color w:val="000000"/>
        </w:rPr>
        <w:t>); Come tu mi vuoi (</w:t>
      </w:r>
      <w:proofErr w:type="spellStart"/>
      <w:r w:rsidRPr="006B5504">
        <w:rPr>
          <w:rFonts w:ascii="Calibri" w:hAnsi="Calibri" w:cs="Calibri"/>
          <w:color w:val="000000"/>
        </w:rPr>
        <w:t>RnS</w:t>
      </w:r>
      <w:proofErr w:type="spellEnd"/>
      <w:r w:rsidRPr="006B5504">
        <w:rPr>
          <w:rFonts w:ascii="Calibri" w:hAnsi="Calibri" w:cs="Calibri"/>
          <w:i w:val="0"/>
          <w:iCs w:val="0"/>
          <w:color w:val="000000"/>
        </w:rPr>
        <w:t>)</w:t>
      </w:r>
    </w:p>
    <w:p w14:paraId="7A19052B" w14:textId="47D3ACF9" w:rsidR="00740130" w:rsidRPr="00093EBA" w:rsidRDefault="00C1118D" w:rsidP="00093EBA">
      <w:pPr>
        <w:pStyle w:val="Paragrafoelenco"/>
        <w:numPr>
          <w:ilvl w:val="0"/>
          <w:numId w:val="2"/>
        </w:numPr>
        <w:autoSpaceDE w:val="0"/>
        <w:autoSpaceDN w:val="0"/>
        <w:adjustRightInd w:val="0"/>
        <w:ind w:left="284" w:hanging="284"/>
        <w:rPr>
          <w:rFonts w:ascii="Calibri" w:hAnsi="Calibri" w:cs="Calibri"/>
          <w:i w:val="0"/>
          <w:iCs w:val="0"/>
          <w:color w:val="000000"/>
        </w:rPr>
      </w:pPr>
      <w:r w:rsidRPr="006B5504">
        <w:rPr>
          <w:rFonts w:ascii="Calibri" w:hAnsi="Calibri" w:cs="Calibri"/>
          <w:b/>
          <w:bCs/>
          <w:i w:val="0"/>
          <w:iCs w:val="0"/>
          <w:color w:val="000000"/>
        </w:rPr>
        <w:t>Congedo:</w:t>
      </w:r>
      <w:r w:rsidRPr="006B5504">
        <w:rPr>
          <w:rFonts w:ascii="Calibri" w:hAnsi="Calibri" w:cs="Calibri"/>
          <w:i w:val="0"/>
          <w:iCs w:val="0"/>
          <w:color w:val="000000"/>
        </w:rPr>
        <w:t xml:space="preserve"> Quello che abbiamo udito (</w:t>
      </w:r>
      <w:r w:rsidRPr="006B5504">
        <w:rPr>
          <w:rFonts w:ascii="Calibri" w:hAnsi="Calibri" w:cs="Calibri"/>
          <w:color w:val="000000"/>
        </w:rPr>
        <w:t>Galliano-</w:t>
      </w:r>
      <w:proofErr w:type="spellStart"/>
      <w:r w:rsidRPr="006B5504">
        <w:rPr>
          <w:rFonts w:ascii="Calibri" w:hAnsi="Calibri" w:cs="Calibri"/>
          <w:color w:val="000000"/>
        </w:rPr>
        <w:t>Buttazzo</w:t>
      </w:r>
      <w:proofErr w:type="spellEnd"/>
      <w:r w:rsidRPr="006B5504">
        <w:rPr>
          <w:rFonts w:ascii="Calibri" w:hAnsi="Calibri" w:cs="Calibri"/>
          <w:i w:val="0"/>
          <w:iCs w:val="0"/>
          <w:color w:val="000000"/>
        </w:rPr>
        <w:t>); Regina dei cieli (</w:t>
      </w:r>
      <w:r w:rsidRPr="006B5504">
        <w:rPr>
          <w:rFonts w:ascii="Calibri" w:hAnsi="Calibri" w:cs="Calibri"/>
          <w:color w:val="000000"/>
        </w:rPr>
        <w:t>Piatti</w:t>
      </w:r>
      <w:r w:rsidRPr="006B5504">
        <w:rPr>
          <w:rFonts w:ascii="Calibri" w:hAnsi="Calibri" w:cs="Calibri"/>
          <w:i w:val="0"/>
          <w:iCs w:val="0"/>
          <w:color w:val="000000"/>
        </w:rPr>
        <w:t xml:space="preserve">); Regina </w:t>
      </w:r>
      <w:proofErr w:type="spellStart"/>
      <w:r w:rsidRPr="006B5504">
        <w:rPr>
          <w:rFonts w:ascii="Calibri" w:hAnsi="Calibri" w:cs="Calibri"/>
          <w:i w:val="0"/>
          <w:iCs w:val="0"/>
          <w:color w:val="000000"/>
        </w:rPr>
        <w:t>caeli</w:t>
      </w:r>
      <w:proofErr w:type="spellEnd"/>
      <w:r w:rsidRPr="006B5504">
        <w:rPr>
          <w:rFonts w:ascii="Calibri" w:hAnsi="Calibri" w:cs="Calibri"/>
          <w:i w:val="0"/>
          <w:iCs w:val="0"/>
          <w:color w:val="000000"/>
        </w:rPr>
        <w:t xml:space="preserve"> (</w:t>
      </w:r>
      <w:r w:rsidRPr="006B5504">
        <w:rPr>
          <w:rFonts w:ascii="Calibri" w:hAnsi="Calibri" w:cs="Calibri"/>
          <w:color w:val="000000"/>
        </w:rPr>
        <w:t>Gregoriano</w:t>
      </w:r>
      <w:r w:rsidRPr="006B5504">
        <w:rPr>
          <w:rFonts w:ascii="Calibri" w:hAnsi="Calibri" w:cs="Calibri"/>
          <w:i w:val="0"/>
          <w:iCs w:val="0"/>
          <w:color w:val="000000"/>
        </w:rPr>
        <w:t>)</w:t>
      </w:r>
    </w:p>
    <w:sectPr w:rsidR="00740130" w:rsidRPr="00093EBA" w:rsidSect="006B5504">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05F29" w14:textId="77777777" w:rsidR="00E944B4" w:rsidRDefault="00E944B4" w:rsidP="00586A64">
      <w:r>
        <w:separator/>
      </w:r>
    </w:p>
  </w:endnote>
  <w:endnote w:type="continuationSeparator" w:id="0">
    <w:p w14:paraId="3E312BD7" w14:textId="77777777" w:rsidR="00E944B4" w:rsidRDefault="00E944B4" w:rsidP="0058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F7179" w14:textId="77777777" w:rsidR="00E944B4" w:rsidRDefault="00E944B4" w:rsidP="00586A64">
      <w:r>
        <w:separator/>
      </w:r>
    </w:p>
  </w:footnote>
  <w:footnote w:type="continuationSeparator" w:id="0">
    <w:p w14:paraId="5C71FE21" w14:textId="77777777" w:rsidR="00E944B4" w:rsidRDefault="00E944B4" w:rsidP="0058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E50A8" w14:textId="669BA5EB" w:rsidR="00EA73E0" w:rsidRDefault="00EA73E0" w:rsidP="00EA73E0">
    <w:pPr>
      <w:tabs>
        <w:tab w:val="left" w:pos="2077"/>
        <w:tab w:val="right" w:pos="6559"/>
      </w:tabs>
      <w:adjustRightInd w:val="0"/>
      <w:snapToGrid w:val="0"/>
      <w:rPr>
        <w:rFonts w:ascii="Calibri" w:hAnsi="Calibri" w:cs="Calibri"/>
        <w:b/>
        <w:color w:val="595959" w:themeColor="text1" w:themeTint="A6"/>
        <w:sz w:val="21"/>
        <w:szCs w:val="21"/>
      </w:rPr>
    </w:pPr>
    <w:r>
      <w:rPr>
        <w:rFonts w:asciiTheme="majorHAnsi" w:hAnsiTheme="majorHAnsi"/>
        <w:noProof/>
        <w:sz w:val="21"/>
        <w:szCs w:val="21"/>
      </w:rPr>
      <w:drawing>
        <wp:anchor distT="0" distB="0" distL="114300" distR="114300" simplePos="0" relativeHeight="251659264" behindDoc="1" locked="0" layoutInCell="1" allowOverlap="1" wp14:anchorId="674CE756" wp14:editId="4420E5E2">
          <wp:simplePos x="0" y="0"/>
          <wp:positionH relativeFrom="column">
            <wp:posOffset>4279900</wp:posOffset>
          </wp:positionH>
          <wp:positionV relativeFrom="paragraph">
            <wp:posOffset>-98425</wp:posOffset>
          </wp:positionV>
          <wp:extent cx="2326005" cy="899160"/>
          <wp:effectExtent l="0" t="0" r="0" b="254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2326005" cy="8991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1"/>
        <w:szCs w:val="21"/>
      </w:rPr>
      <w:drawing>
        <wp:anchor distT="0" distB="0" distL="114300" distR="114300" simplePos="0" relativeHeight="251660288" behindDoc="0" locked="0" layoutInCell="1" allowOverlap="1" wp14:anchorId="2021B0E2" wp14:editId="0C72120F">
          <wp:simplePos x="0" y="0"/>
          <wp:positionH relativeFrom="column">
            <wp:posOffset>59721</wp:posOffset>
          </wp:positionH>
          <wp:positionV relativeFrom="paragraph">
            <wp:posOffset>-82227</wp:posOffset>
          </wp:positionV>
          <wp:extent cx="1949450" cy="771525"/>
          <wp:effectExtent l="0" t="0" r="6350" b="3175"/>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949450" cy="77152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color w:val="595959" w:themeColor="text1" w:themeTint="A6"/>
        <w:sz w:val="21"/>
        <w:szCs w:val="21"/>
      </w:rPr>
      <w:tab/>
    </w:r>
    <w:r>
      <w:rPr>
        <w:rFonts w:ascii="Calibri" w:hAnsi="Calibri" w:cs="Calibri"/>
        <w:b/>
        <w:color w:val="595959" w:themeColor="text1" w:themeTint="A6"/>
        <w:sz w:val="21"/>
        <w:szCs w:val="21"/>
      </w:rPr>
      <w:tab/>
    </w:r>
  </w:p>
  <w:p w14:paraId="1A078DC1" w14:textId="77777777" w:rsidR="00EA73E0" w:rsidRDefault="00EA73E0" w:rsidP="00EA73E0">
    <w:pPr>
      <w:adjustRightInd w:val="0"/>
      <w:snapToGrid w:val="0"/>
      <w:jc w:val="right"/>
      <w:rPr>
        <w:rFonts w:ascii="Calibri" w:hAnsi="Calibri" w:cs="Calibri"/>
        <w:b/>
        <w:color w:val="595959" w:themeColor="text1" w:themeTint="A6"/>
        <w:sz w:val="21"/>
        <w:szCs w:val="21"/>
      </w:rPr>
    </w:pPr>
  </w:p>
  <w:p w14:paraId="1E740078" w14:textId="77777777" w:rsidR="00EA73E0" w:rsidRDefault="00EA73E0" w:rsidP="00EA73E0">
    <w:pPr>
      <w:adjustRightInd w:val="0"/>
      <w:snapToGrid w:val="0"/>
      <w:rPr>
        <w:rFonts w:ascii="Calibri" w:hAnsi="Calibri" w:cs="Calibri"/>
        <w:b/>
        <w:color w:val="595959" w:themeColor="text1" w:themeTint="A6"/>
        <w:sz w:val="21"/>
        <w:szCs w:val="21"/>
      </w:rPr>
    </w:pPr>
  </w:p>
  <w:p w14:paraId="24BE317E" w14:textId="77777777" w:rsidR="00EA73E0" w:rsidRDefault="00EA73E0" w:rsidP="00EA73E0">
    <w:pPr>
      <w:adjustRightInd w:val="0"/>
      <w:snapToGrid w:val="0"/>
      <w:jc w:val="right"/>
      <w:rPr>
        <w:rFonts w:ascii="Calibri" w:hAnsi="Calibri" w:cs="Calibri"/>
        <w:b/>
        <w:color w:val="595959" w:themeColor="text1" w:themeTint="A6"/>
        <w:sz w:val="21"/>
        <w:szCs w:val="21"/>
      </w:rPr>
    </w:pPr>
  </w:p>
  <w:p w14:paraId="3B1140BA" w14:textId="65FC8D1B" w:rsidR="00EA73E0" w:rsidRPr="00951168" w:rsidRDefault="00EA73E0" w:rsidP="00EA73E0">
    <w:pPr>
      <w:adjustRightInd w:val="0"/>
      <w:snapToGrid w:val="0"/>
      <w:jc w:val="right"/>
      <w:rPr>
        <w:rFonts w:ascii="Century Gothic" w:hAnsi="Century Gothic" w:cs="Calibri"/>
        <w:b/>
        <w:i w:val="0"/>
        <w:color w:val="595959" w:themeColor="text1" w:themeTint="A6"/>
        <w:sz w:val="18"/>
        <w:szCs w:val="18"/>
      </w:rPr>
    </w:pPr>
    <w:r w:rsidRPr="00951168">
      <w:rPr>
        <w:rFonts w:ascii="Century Gothic" w:hAnsi="Century Gothic" w:cs="Calibri"/>
        <w:b/>
        <w:color w:val="595959" w:themeColor="text1" w:themeTint="A6"/>
        <w:sz w:val="18"/>
        <w:szCs w:val="18"/>
      </w:rPr>
      <w:t>58</w:t>
    </w:r>
    <w:r w:rsidRPr="00951168">
      <w:rPr>
        <w:rFonts w:ascii="Century Gothic" w:hAnsi="Century Gothic" w:cs="Calibri"/>
        <w:b/>
        <w:color w:val="595959" w:themeColor="text1" w:themeTint="A6"/>
        <w:sz w:val="18"/>
        <w:szCs w:val="18"/>
        <w:vertAlign w:val="superscript"/>
      </w:rPr>
      <w:t>a</w:t>
    </w:r>
    <w:r w:rsidRPr="00951168">
      <w:rPr>
        <w:rFonts w:ascii="Century Gothic" w:hAnsi="Century Gothic" w:cs="Calibri"/>
        <w:b/>
        <w:color w:val="595959" w:themeColor="text1" w:themeTint="A6"/>
        <w:sz w:val="18"/>
        <w:szCs w:val="18"/>
      </w:rPr>
      <w:t xml:space="preserve"> GIORNATA MONDIALE DI PREGHIERA PER LE VOCAZIONI</w:t>
    </w:r>
  </w:p>
  <w:p w14:paraId="1FECE2A2" w14:textId="77777777" w:rsidR="00EA73E0" w:rsidRPr="00951168" w:rsidRDefault="00EA73E0" w:rsidP="00EA73E0">
    <w:pPr>
      <w:adjustRightInd w:val="0"/>
      <w:snapToGrid w:val="0"/>
      <w:jc w:val="right"/>
      <w:rPr>
        <w:rFonts w:ascii="Century Gothic" w:hAnsi="Century Gothic" w:cs="Calibri"/>
        <w:b/>
        <w:i w:val="0"/>
        <w:iCs w:val="0"/>
        <w:color w:val="000000" w:themeColor="text1"/>
        <w:sz w:val="18"/>
        <w:szCs w:val="18"/>
      </w:rPr>
    </w:pPr>
    <w:r w:rsidRPr="00951168">
      <w:rPr>
        <w:rFonts w:ascii="Century Gothic" w:hAnsi="Century Gothic" w:cs="Calibri"/>
        <w:b/>
        <w:i w:val="0"/>
        <w:iCs w:val="0"/>
        <w:color w:val="000000" w:themeColor="text1"/>
        <w:sz w:val="18"/>
        <w:szCs w:val="18"/>
      </w:rPr>
      <w:t>Domenica 25 aprile 2021</w:t>
    </w:r>
  </w:p>
  <w:p w14:paraId="1ECF54CD" w14:textId="77777777" w:rsidR="00EA73E0" w:rsidRDefault="00EA73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3B51"/>
    <w:multiLevelType w:val="hybridMultilevel"/>
    <w:tmpl w:val="ADB81E18"/>
    <w:lvl w:ilvl="0" w:tplc="A064A35E">
      <w:start w:val="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C1534C"/>
    <w:multiLevelType w:val="hybridMultilevel"/>
    <w:tmpl w:val="D64EE5C8"/>
    <w:lvl w:ilvl="0" w:tplc="ACCEFCB8">
      <w:start w:val="1"/>
      <w:numFmt w:val="decimal"/>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8D"/>
    <w:rsid w:val="00093EBA"/>
    <w:rsid w:val="000A7E78"/>
    <w:rsid w:val="000B51E1"/>
    <w:rsid w:val="000C2A2B"/>
    <w:rsid w:val="000F1C08"/>
    <w:rsid w:val="00355216"/>
    <w:rsid w:val="00366B6D"/>
    <w:rsid w:val="003D4E4C"/>
    <w:rsid w:val="004D4F47"/>
    <w:rsid w:val="005022EB"/>
    <w:rsid w:val="005029FF"/>
    <w:rsid w:val="00586A64"/>
    <w:rsid w:val="006B5504"/>
    <w:rsid w:val="006F5109"/>
    <w:rsid w:val="00773F59"/>
    <w:rsid w:val="007A74F7"/>
    <w:rsid w:val="007D2E36"/>
    <w:rsid w:val="007F1397"/>
    <w:rsid w:val="008260BC"/>
    <w:rsid w:val="008C07DE"/>
    <w:rsid w:val="008E73E9"/>
    <w:rsid w:val="00934318"/>
    <w:rsid w:val="00951168"/>
    <w:rsid w:val="00A277D8"/>
    <w:rsid w:val="00A8497E"/>
    <w:rsid w:val="00BB3CAA"/>
    <w:rsid w:val="00C1118D"/>
    <w:rsid w:val="00C8549E"/>
    <w:rsid w:val="00DF186D"/>
    <w:rsid w:val="00E942E7"/>
    <w:rsid w:val="00E944B4"/>
    <w:rsid w:val="00EA73E0"/>
    <w:rsid w:val="00F30A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09E42"/>
  <w15:chartTrackingRefBased/>
  <w15:docId w15:val="{2444587C-476B-1241-9FD5-23A41FAE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C1118D"/>
    <w:rPr>
      <w:i/>
      <w:iCs/>
      <w:sz w:val="20"/>
      <w:szCs w:val="20"/>
    </w:rPr>
  </w:style>
  <w:style w:type="paragraph" w:styleId="Titolo1">
    <w:name w:val="heading 1"/>
    <w:basedOn w:val="Normale"/>
    <w:next w:val="Normale"/>
    <w:link w:val="Titolo1Carattere"/>
    <w:uiPriority w:val="9"/>
    <w:qFormat/>
    <w:rsid w:val="008C07DE"/>
    <w:pPr>
      <w:pBdr>
        <w:top w:val="single" w:sz="8" w:space="0" w:color="5EC795" w:themeColor="accent2"/>
        <w:left w:val="single" w:sz="8" w:space="0" w:color="5EC795" w:themeColor="accent2"/>
        <w:bottom w:val="single" w:sz="8" w:space="0" w:color="5EC795" w:themeColor="accent2"/>
        <w:right w:val="single" w:sz="8" w:space="0" w:color="5EC795" w:themeColor="accent2"/>
      </w:pBdr>
      <w:shd w:val="clear" w:color="auto" w:fill="DEF3E9" w:themeFill="accent2" w:themeFillTint="33"/>
      <w:spacing w:before="480" w:after="100" w:line="269" w:lineRule="auto"/>
      <w:contextualSpacing/>
      <w:outlineLvl w:val="0"/>
    </w:pPr>
    <w:rPr>
      <w:rFonts w:asciiTheme="majorHAnsi" w:eastAsiaTheme="majorEastAsia" w:hAnsiTheme="majorHAnsi" w:cstheme="majorBidi"/>
      <w:b/>
      <w:bCs/>
      <w:color w:val="256C4A" w:themeColor="accent2" w:themeShade="7F"/>
      <w:sz w:val="22"/>
      <w:szCs w:val="22"/>
    </w:rPr>
  </w:style>
  <w:style w:type="paragraph" w:styleId="Titolo2">
    <w:name w:val="heading 2"/>
    <w:basedOn w:val="Normale"/>
    <w:next w:val="Normale"/>
    <w:link w:val="Titolo2Carattere"/>
    <w:uiPriority w:val="9"/>
    <w:semiHidden/>
    <w:unhideWhenUsed/>
    <w:qFormat/>
    <w:rsid w:val="008C07DE"/>
    <w:pPr>
      <w:pBdr>
        <w:top w:val="single" w:sz="4" w:space="0" w:color="5EC795" w:themeColor="accent2"/>
        <w:left w:val="single" w:sz="48" w:space="2" w:color="5EC795" w:themeColor="accent2"/>
        <w:bottom w:val="single" w:sz="4" w:space="0" w:color="5EC795" w:themeColor="accent2"/>
        <w:right w:val="single" w:sz="4" w:space="4" w:color="5EC795" w:themeColor="accent2"/>
      </w:pBdr>
      <w:spacing w:before="200" w:after="100" w:line="269" w:lineRule="auto"/>
      <w:ind w:left="144"/>
      <w:contextualSpacing/>
      <w:outlineLvl w:val="1"/>
    </w:pPr>
    <w:rPr>
      <w:rFonts w:asciiTheme="majorHAnsi" w:eastAsiaTheme="majorEastAsia" w:hAnsiTheme="majorHAnsi" w:cstheme="majorBidi"/>
      <w:b/>
      <w:bCs/>
      <w:color w:val="38A26F" w:themeColor="accent2" w:themeShade="BF"/>
      <w:sz w:val="22"/>
      <w:szCs w:val="22"/>
    </w:rPr>
  </w:style>
  <w:style w:type="paragraph" w:styleId="Titolo3">
    <w:name w:val="heading 3"/>
    <w:basedOn w:val="Normale"/>
    <w:next w:val="Normale"/>
    <w:link w:val="Titolo3Carattere"/>
    <w:uiPriority w:val="9"/>
    <w:semiHidden/>
    <w:unhideWhenUsed/>
    <w:qFormat/>
    <w:rsid w:val="008C07DE"/>
    <w:pPr>
      <w:pBdr>
        <w:left w:val="single" w:sz="48" w:space="2" w:color="5EC795" w:themeColor="accent2"/>
        <w:bottom w:val="single" w:sz="4" w:space="0" w:color="5EC795" w:themeColor="accent2"/>
      </w:pBdr>
      <w:spacing w:before="200" w:after="100"/>
      <w:ind w:left="144"/>
      <w:contextualSpacing/>
      <w:outlineLvl w:val="2"/>
    </w:pPr>
    <w:rPr>
      <w:rFonts w:asciiTheme="majorHAnsi" w:eastAsiaTheme="majorEastAsia" w:hAnsiTheme="majorHAnsi" w:cstheme="majorBidi"/>
      <w:b/>
      <w:bCs/>
      <w:color w:val="38A26F" w:themeColor="accent2" w:themeShade="BF"/>
      <w:sz w:val="22"/>
      <w:szCs w:val="22"/>
    </w:rPr>
  </w:style>
  <w:style w:type="paragraph" w:styleId="Titolo4">
    <w:name w:val="heading 4"/>
    <w:basedOn w:val="Normale"/>
    <w:next w:val="Normale"/>
    <w:link w:val="Titolo4Carattere"/>
    <w:uiPriority w:val="9"/>
    <w:semiHidden/>
    <w:unhideWhenUsed/>
    <w:qFormat/>
    <w:rsid w:val="008C07DE"/>
    <w:pPr>
      <w:pBdr>
        <w:left w:val="single" w:sz="4" w:space="2" w:color="5EC795" w:themeColor="accent2"/>
        <w:bottom w:val="single" w:sz="4" w:space="2" w:color="5EC795" w:themeColor="accent2"/>
      </w:pBdr>
      <w:spacing w:before="200" w:after="100"/>
      <w:ind w:left="86"/>
      <w:contextualSpacing/>
      <w:outlineLvl w:val="3"/>
    </w:pPr>
    <w:rPr>
      <w:rFonts w:asciiTheme="majorHAnsi" w:eastAsiaTheme="majorEastAsia" w:hAnsiTheme="majorHAnsi" w:cstheme="majorBidi"/>
      <w:b/>
      <w:bCs/>
      <w:color w:val="38A26F" w:themeColor="accent2" w:themeShade="BF"/>
      <w:sz w:val="22"/>
      <w:szCs w:val="22"/>
    </w:rPr>
  </w:style>
  <w:style w:type="paragraph" w:styleId="Titolo5">
    <w:name w:val="heading 5"/>
    <w:basedOn w:val="Normale"/>
    <w:next w:val="Normale"/>
    <w:link w:val="Titolo5Carattere"/>
    <w:uiPriority w:val="9"/>
    <w:semiHidden/>
    <w:unhideWhenUsed/>
    <w:qFormat/>
    <w:rsid w:val="008C07DE"/>
    <w:pPr>
      <w:pBdr>
        <w:left w:val="dotted" w:sz="4" w:space="2" w:color="5EC795" w:themeColor="accent2"/>
        <w:bottom w:val="dotted" w:sz="4" w:space="2" w:color="5EC795" w:themeColor="accent2"/>
      </w:pBdr>
      <w:spacing w:before="200" w:after="100"/>
      <w:ind w:left="86"/>
      <w:contextualSpacing/>
      <w:outlineLvl w:val="4"/>
    </w:pPr>
    <w:rPr>
      <w:rFonts w:asciiTheme="majorHAnsi" w:eastAsiaTheme="majorEastAsia" w:hAnsiTheme="majorHAnsi" w:cstheme="majorBidi"/>
      <w:b/>
      <w:bCs/>
      <w:color w:val="38A26F" w:themeColor="accent2" w:themeShade="BF"/>
      <w:sz w:val="22"/>
      <w:szCs w:val="22"/>
    </w:rPr>
  </w:style>
  <w:style w:type="paragraph" w:styleId="Titolo6">
    <w:name w:val="heading 6"/>
    <w:basedOn w:val="Normale"/>
    <w:next w:val="Normale"/>
    <w:link w:val="Titolo6Carattere"/>
    <w:uiPriority w:val="9"/>
    <w:semiHidden/>
    <w:unhideWhenUsed/>
    <w:qFormat/>
    <w:rsid w:val="008C07DE"/>
    <w:pPr>
      <w:pBdr>
        <w:bottom w:val="single" w:sz="4" w:space="2" w:color="BEE8D4" w:themeColor="accent2" w:themeTint="66"/>
      </w:pBdr>
      <w:spacing w:before="200" w:after="100"/>
      <w:contextualSpacing/>
      <w:outlineLvl w:val="5"/>
    </w:pPr>
    <w:rPr>
      <w:rFonts w:asciiTheme="majorHAnsi" w:eastAsiaTheme="majorEastAsia" w:hAnsiTheme="majorHAnsi" w:cstheme="majorBidi"/>
      <w:color w:val="38A26F" w:themeColor="accent2" w:themeShade="BF"/>
      <w:sz w:val="22"/>
      <w:szCs w:val="22"/>
    </w:rPr>
  </w:style>
  <w:style w:type="paragraph" w:styleId="Titolo7">
    <w:name w:val="heading 7"/>
    <w:basedOn w:val="Normale"/>
    <w:next w:val="Normale"/>
    <w:link w:val="Titolo7Carattere"/>
    <w:uiPriority w:val="9"/>
    <w:semiHidden/>
    <w:unhideWhenUsed/>
    <w:qFormat/>
    <w:rsid w:val="008C07DE"/>
    <w:pPr>
      <w:pBdr>
        <w:bottom w:val="dotted" w:sz="4" w:space="2" w:color="9EDDBF" w:themeColor="accent2" w:themeTint="99"/>
      </w:pBdr>
      <w:spacing w:before="200" w:after="100"/>
      <w:contextualSpacing/>
      <w:outlineLvl w:val="6"/>
    </w:pPr>
    <w:rPr>
      <w:rFonts w:asciiTheme="majorHAnsi" w:eastAsiaTheme="majorEastAsia" w:hAnsiTheme="majorHAnsi" w:cstheme="majorBidi"/>
      <w:color w:val="38A26F" w:themeColor="accent2" w:themeShade="BF"/>
      <w:sz w:val="22"/>
      <w:szCs w:val="22"/>
    </w:rPr>
  </w:style>
  <w:style w:type="paragraph" w:styleId="Titolo8">
    <w:name w:val="heading 8"/>
    <w:basedOn w:val="Normale"/>
    <w:next w:val="Normale"/>
    <w:link w:val="Titolo8Carattere"/>
    <w:uiPriority w:val="9"/>
    <w:semiHidden/>
    <w:unhideWhenUsed/>
    <w:qFormat/>
    <w:rsid w:val="008C07DE"/>
    <w:pPr>
      <w:spacing w:before="200" w:after="100"/>
      <w:contextualSpacing/>
      <w:outlineLvl w:val="7"/>
    </w:pPr>
    <w:rPr>
      <w:rFonts w:asciiTheme="majorHAnsi" w:eastAsiaTheme="majorEastAsia" w:hAnsiTheme="majorHAnsi" w:cstheme="majorBidi"/>
      <w:color w:val="5EC795" w:themeColor="accent2"/>
      <w:sz w:val="22"/>
      <w:szCs w:val="22"/>
    </w:rPr>
  </w:style>
  <w:style w:type="paragraph" w:styleId="Titolo9">
    <w:name w:val="heading 9"/>
    <w:basedOn w:val="Normale"/>
    <w:next w:val="Normale"/>
    <w:link w:val="Titolo9Carattere"/>
    <w:uiPriority w:val="9"/>
    <w:semiHidden/>
    <w:unhideWhenUsed/>
    <w:qFormat/>
    <w:rsid w:val="008C07DE"/>
    <w:pPr>
      <w:spacing w:before="200" w:after="100"/>
      <w:contextualSpacing/>
      <w:outlineLvl w:val="8"/>
    </w:pPr>
    <w:rPr>
      <w:rFonts w:asciiTheme="majorHAnsi" w:eastAsiaTheme="majorEastAsia" w:hAnsiTheme="majorHAnsi" w:cstheme="majorBidi"/>
      <w:color w:val="5EC795"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C07DE"/>
    <w:rPr>
      <w:rFonts w:asciiTheme="majorHAnsi" w:eastAsiaTheme="majorEastAsia" w:hAnsiTheme="majorHAnsi" w:cstheme="majorBidi"/>
      <w:b/>
      <w:bCs/>
      <w:i/>
      <w:iCs/>
      <w:color w:val="256C4A" w:themeColor="accent2" w:themeShade="7F"/>
      <w:shd w:val="clear" w:color="auto" w:fill="DEF3E9" w:themeFill="accent2" w:themeFillTint="33"/>
    </w:rPr>
  </w:style>
  <w:style w:type="character" w:customStyle="1" w:styleId="Titolo2Carattere">
    <w:name w:val="Titolo 2 Carattere"/>
    <w:basedOn w:val="Carpredefinitoparagrafo"/>
    <w:link w:val="Titolo2"/>
    <w:uiPriority w:val="9"/>
    <w:semiHidden/>
    <w:rsid w:val="008C07DE"/>
    <w:rPr>
      <w:rFonts w:asciiTheme="majorHAnsi" w:eastAsiaTheme="majorEastAsia" w:hAnsiTheme="majorHAnsi" w:cstheme="majorBidi"/>
      <w:b/>
      <w:bCs/>
      <w:i/>
      <w:iCs/>
      <w:color w:val="38A26F" w:themeColor="accent2" w:themeShade="BF"/>
    </w:rPr>
  </w:style>
  <w:style w:type="character" w:customStyle="1" w:styleId="Titolo3Carattere">
    <w:name w:val="Titolo 3 Carattere"/>
    <w:basedOn w:val="Carpredefinitoparagrafo"/>
    <w:link w:val="Titolo3"/>
    <w:uiPriority w:val="9"/>
    <w:semiHidden/>
    <w:rsid w:val="008C07DE"/>
    <w:rPr>
      <w:rFonts w:asciiTheme="majorHAnsi" w:eastAsiaTheme="majorEastAsia" w:hAnsiTheme="majorHAnsi" w:cstheme="majorBidi"/>
      <w:b/>
      <w:bCs/>
      <w:i/>
      <w:iCs/>
      <w:color w:val="38A26F" w:themeColor="accent2" w:themeShade="BF"/>
    </w:rPr>
  </w:style>
  <w:style w:type="character" w:customStyle="1" w:styleId="Titolo4Carattere">
    <w:name w:val="Titolo 4 Carattere"/>
    <w:basedOn w:val="Carpredefinitoparagrafo"/>
    <w:link w:val="Titolo4"/>
    <w:uiPriority w:val="9"/>
    <w:semiHidden/>
    <w:rsid w:val="008C07DE"/>
    <w:rPr>
      <w:rFonts w:asciiTheme="majorHAnsi" w:eastAsiaTheme="majorEastAsia" w:hAnsiTheme="majorHAnsi" w:cstheme="majorBidi"/>
      <w:b/>
      <w:bCs/>
      <w:i/>
      <w:iCs/>
      <w:color w:val="38A26F" w:themeColor="accent2" w:themeShade="BF"/>
    </w:rPr>
  </w:style>
  <w:style w:type="character" w:customStyle="1" w:styleId="Titolo5Carattere">
    <w:name w:val="Titolo 5 Carattere"/>
    <w:basedOn w:val="Carpredefinitoparagrafo"/>
    <w:link w:val="Titolo5"/>
    <w:uiPriority w:val="9"/>
    <w:semiHidden/>
    <w:rsid w:val="008C07DE"/>
    <w:rPr>
      <w:rFonts w:asciiTheme="majorHAnsi" w:eastAsiaTheme="majorEastAsia" w:hAnsiTheme="majorHAnsi" w:cstheme="majorBidi"/>
      <w:b/>
      <w:bCs/>
      <w:i/>
      <w:iCs/>
      <w:color w:val="38A26F" w:themeColor="accent2" w:themeShade="BF"/>
    </w:rPr>
  </w:style>
  <w:style w:type="character" w:customStyle="1" w:styleId="Titolo6Carattere">
    <w:name w:val="Titolo 6 Carattere"/>
    <w:basedOn w:val="Carpredefinitoparagrafo"/>
    <w:link w:val="Titolo6"/>
    <w:uiPriority w:val="9"/>
    <w:semiHidden/>
    <w:rsid w:val="008C07DE"/>
    <w:rPr>
      <w:rFonts w:asciiTheme="majorHAnsi" w:eastAsiaTheme="majorEastAsia" w:hAnsiTheme="majorHAnsi" w:cstheme="majorBidi"/>
      <w:i/>
      <w:iCs/>
      <w:color w:val="38A26F" w:themeColor="accent2" w:themeShade="BF"/>
    </w:rPr>
  </w:style>
  <w:style w:type="character" w:customStyle="1" w:styleId="Titolo7Carattere">
    <w:name w:val="Titolo 7 Carattere"/>
    <w:basedOn w:val="Carpredefinitoparagrafo"/>
    <w:link w:val="Titolo7"/>
    <w:uiPriority w:val="9"/>
    <w:semiHidden/>
    <w:rsid w:val="008C07DE"/>
    <w:rPr>
      <w:rFonts w:asciiTheme="majorHAnsi" w:eastAsiaTheme="majorEastAsia" w:hAnsiTheme="majorHAnsi" w:cstheme="majorBidi"/>
      <w:i/>
      <w:iCs/>
      <w:color w:val="38A26F" w:themeColor="accent2" w:themeShade="BF"/>
    </w:rPr>
  </w:style>
  <w:style w:type="character" w:customStyle="1" w:styleId="Titolo8Carattere">
    <w:name w:val="Titolo 8 Carattere"/>
    <w:basedOn w:val="Carpredefinitoparagrafo"/>
    <w:link w:val="Titolo8"/>
    <w:uiPriority w:val="9"/>
    <w:semiHidden/>
    <w:rsid w:val="008C07DE"/>
    <w:rPr>
      <w:rFonts w:asciiTheme="majorHAnsi" w:eastAsiaTheme="majorEastAsia" w:hAnsiTheme="majorHAnsi" w:cstheme="majorBidi"/>
      <w:i/>
      <w:iCs/>
      <w:color w:val="5EC795" w:themeColor="accent2"/>
    </w:rPr>
  </w:style>
  <w:style w:type="character" w:customStyle="1" w:styleId="Titolo9Carattere">
    <w:name w:val="Titolo 9 Carattere"/>
    <w:basedOn w:val="Carpredefinitoparagrafo"/>
    <w:link w:val="Titolo9"/>
    <w:uiPriority w:val="9"/>
    <w:semiHidden/>
    <w:rsid w:val="008C07DE"/>
    <w:rPr>
      <w:rFonts w:asciiTheme="majorHAnsi" w:eastAsiaTheme="majorEastAsia" w:hAnsiTheme="majorHAnsi" w:cstheme="majorBidi"/>
      <w:i/>
      <w:iCs/>
      <w:color w:val="5EC795" w:themeColor="accent2"/>
      <w:sz w:val="20"/>
      <w:szCs w:val="20"/>
    </w:rPr>
  </w:style>
  <w:style w:type="paragraph" w:styleId="Didascalia">
    <w:name w:val="caption"/>
    <w:basedOn w:val="Normale"/>
    <w:next w:val="Normale"/>
    <w:uiPriority w:val="35"/>
    <w:semiHidden/>
    <w:unhideWhenUsed/>
    <w:qFormat/>
    <w:rsid w:val="008C07DE"/>
    <w:rPr>
      <w:b/>
      <w:bCs/>
      <w:color w:val="38A26F" w:themeColor="accent2" w:themeShade="BF"/>
      <w:sz w:val="18"/>
      <w:szCs w:val="18"/>
    </w:rPr>
  </w:style>
  <w:style w:type="paragraph" w:styleId="Titolo">
    <w:name w:val="Title"/>
    <w:basedOn w:val="Normale"/>
    <w:next w:val="Normale"/>
    <w:link w:val="TitoloCarattere"/>
    <w:uiPriority w:val="10"/>
    <w:qFormat/>
    <w:rsid w:val="008C07DE"/>
    <w:pPr>
      <w:pBdr>
        <w:top w:val="single" w:sz="48" w:space="0" w:color="5EC795" w:themeColor="accent2"/>
        <w:bottom w:val="single" w:sz="48" w:space="0" w:color="5EC795" w:themeColor="accent2"/>
      </w:pBdr>
      <w:shd w:val="clear" w:color="auto" w:fill="5EC795"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8C07DE"/>
    <w:rPr>
      <w:rFonts w:asciiTheme="majorHAnsi" w:eastAsiaTheme="majorEastAsia" w:hAnsiTheme="majorHAnsi" w:cstheme="majorBidi"/>
      <w:i/>
      <w:iCs/>
      <w:color w:val="FFFFFF" w:themeColor="background1"/>
      <w:spacing w:val="10"/>
      <w:sz w:val="48"/>
      <w:szCs w:val="48"/>
      <w:shd w:val="clear" w:color="auto" w:fill="5EC795" w:themeFill="accent2"/>
    </w:rPr>
  </w:style>
  <w:style w:type="paragraph" w:styleId="Sottotitolo">
    <w:name w:val="Subtitle"/>
    <w:basedOn w:val="Normale"/>
    <w:next w:val="Normale"/>
    <w:link w:val="SottotitoloCarattere"/>
    <w:uiPriority w:val="11"/>
    <w:qFormat/>
    <w:rsid w:val="008C07DE"/>
    <w:pPr>
      <w:pBdr>
        <w:bottom w:val="dotted" w:sz="8" w:space="10" w:color="5EC795" w:themeColor="accent2"/>
      </w:pBdr>
      <w:spacing w:before="200" w:after="900"/>
      <w:jc w:val="center"/>
    </w:pPr>
    <w:rPr>
      <w:rFonts w:asciiTheme="majorHAnsi" w:eastAsiaTheme="majorEastAsia" w:hAnsiTheme="majorHAnsi" w:cstheme="majorBidi"/>
      <w:color w:val="256C4A" w:themeColor="accent2" w:themeShade="7F"/>
      <w:sz w:val="24"/>
      <w:szCs w:val="24"/>
    </w:rPr>
  </w:style>
  <w:style w:type="character" w:customStyle="1" w:styleId="SottotitoloCarattere">
    <w:name w:val="Sottotitolo Carattere"/>
    <w:basedOn w:val="Carpredefinitoparagrafo"/>
    <w:link w:val="Sottotitolo"/>
    <w:uiPriority w:val="11"/>
    <w:rsid w:val="008C07DE"/>
    <w:rPr>
      <w:rFonts w:asciiTheme="majorHAnsi" w:eastAsiaTheme="majorEastAsia" w:hAnsiTheme="majorHAnsi" w:cstheme="majorBidi"/>
      <w:i/>
      <w:iCs/>
      <w:color w:val="256C4A" w:themeColor="accent2" w:themeShade="7F"/>
      <w:sz w:val="24"/>
      <w:szCs w:val="24"/>
    </w:rPr>
  </w:style>
  <w:style w:type="character" w:styleId="Enfasigrassetto">
    <w:name w:val="Strong"/>
    <w:uiPriority w:val="22"/>
    <w:qFormat/>
    <w:rsid w:val="008C07DE"/>
    <w:rPr>
      <w:b/>
      <w:bCs/>
      <w:spacing w:val="0"/>
    </w:rPr>
  </w:style>
  <w:style w:type="character" w:styleId="Enfasicorsivo">
    <w:name w:val="Emphasis"/>
    <w:uiPriority w:val="20"/>
    <w:qFormat/>
    <w:rsid w:val="008C07DE"/>
    <w:rPr>
      <w:rFonts w:asciiTheme="majorHAnsi" w:eastAsiaTheme="majorEastAsia" w:hAnsiTheme="majorHAnsi" w:cstheme="majorBidi"/>
      <w:b/>
      <w:bCs/>
      <w:i/>
      <w:iCs/>
      <w:color w:val="5EC795" w:themeColor="accent2"/>
      <w:bdr w:val="single" w:sz="18" w:space="0" w:color="DEF3E9" w:themeColor="accent2" w:themeTint="33"/>
      <w:shd w:val="clear" w:color="auto" w:fill="DEF3E9" w:themeFill="accent2" w:themeFillTint="33"/>
    </w:rPr>
  </w:style>
  <w:style w:type="paragraph" w:styleId="Nessunaspaziatura">
    <w:name w:val="No Spacing"/>
    <w:basedOn w:val="Normale"/>
    <w:uiPriority w:val="1"/>
    <w:qFormat/>
    <w:rsid w:val="008C07DE"/>
  </w:style>
  <w:style w:type="paragraph" w:styleId="Paragrafoelenco">
    <w:name w:val="List Paragraph"/>
    <w:basedOn w:val="Normale"/>
    <w:uiPriority w:val="34"/>
    <w:qFormat/>
    <w:rsid w:val="008C07DE"/>
    <w:pPr>
      <w:ind w:left="720"/>
      <w:contextualSpacing/>
    </w:pPr>
  </w:style>
  <w:style w:type="paragraph" w:styleId="Citazione">
    <w:name w:val="Quote"/>
    <w:basedOn w:val="Normale"/>
    <w:next w:val="Normale"/>
    <w:link w:val="CitazioneCarattere"/>
    <w:uiPriority w:val="29"/>
    <w:qFormat/>
    <w:rsid w:val="008C07DE"/>
    <w:rPr>
      <w:i w:val="0"/>
      <w:iCs w:val="0"/>
      <w:color w:val="38A26F" w:themeColor="accent2" w:themeShade="BF"/>
    </w:rPr>
  </w:style>
  <w:style w:type="character" w:customStyle="1" w:styleId="CitazioneCarattere">
    <w:name w:val="Citazione Carattere"/>
    <w:basedOn w:val="Carpredefinitoparagrafo"/>
    <w:link w:val="Citazione"/>
    <w:uiPriority w:val="29"/>
    <w:rsid w:val="008C07DE"/>
    <w:rPr>
      <w:color w:val="38A26F" w:themeColor="accent2" w:themeShade="BF"/>
      <w:sz w:val="20"/>
      <w:szCs w:val="20"/>
    </w:rPr>
  </w:style>
  <w:style w:type="paragraph" w:styleId="Citazioneintensa">
    <w:name w:val="Intense Quote"/>
    <w:basedOn w:val="Normale"/>
    <w:next w:val="Normale"/>
    <w:link w:val="CitazioneintensaCarattere"/>
    <w:uiPriority w:val="30"/>
    <w:qFormat/>
    <w:rsid w:val="008C07DE"/>
    <w:pPr>
      <w:pBdr>
        <w:top w:val="dotted" w:sz="8" w:space="10" w:color="5EC795" w:themeColor="accent2"/>
        <w:bottom w:val="dotted" w:sz="8" w:space="10" w:color="5EC795" w:themeColor="accent2"/>
      </w:pBdr>
      <w:spacing w:line="300" w:lineRule="auto"/>
      <w:ind w:left="2160" w:right="2160"/>
      <w:jc w:val="center"/>
    </w:pPr>
    <w:rPr>
      <w:rFonts w:asciiTheme="majorHAnsi" w:eastAsiaTheme="majorEastAsia" w:hAnsiTheme="majorHAnsi" w:cstheme="majorBidi"/>
      <w:b/>
      <w:bCs/>
      <w:color w:val="5EC795" w:themeColor="accent2"/>
    </w:rPr>
  </w:style>
  <w:style w:type="character" w:customStyle="1" w:styleId="CitazioneintensaCarattere">
    <w:name w:val="Citazione intensa Carattere"/>
    <w:basedOn w:val="Carpredefinitoparagrafo"/>
    <w:link w:val="Citazioneintensa"/>
    <w:uiPriority w:val="30"/>
    <w:rsid w:val="008C07DE"/>
    <w:rPr>
      <w:rFonts w:asciiTheme="majorHAnsi" w:eastAsiaTheme="majorEastAsia" w:hAnsiTheme="majorHAnsi" w:cstheme="majorBidi"/>
      <w:b/>
      <w:bCs/>
      <w:i/>
      <w:iCs/>
      <w:color w:val="5EC795" w:themeColor="accent2"/>
      <w:sz w:val="20"/>
      <w:szCs w:val="20"/>
    </w:rPr>
  </w:style>
  <w:style w:type="character" w:styleId="Enfasidelicata">
    <w:name w:val="Subtle Emphasis"/>
    <w:uiPriority w:val="19"/>
    <w:qFormat/>
    <w:rsid w:val="008C07DE"/>
    <w:rPr>
      <w:rFonts w:asciiTheme="majorHAnsi" w:eastAsiaTheme="majorEastAsia" w:hAnsiTheme="majorHAnsi" w:cstheme="majorBidi"/>
      <w:i/>
      <w:iCs/>
      <w:color w:val="5EC795" w:themeColor="accent2"/>
    </w:rPr>
  </w:style>
  <w:style w:type="character" w:styleId="Enfasiintensa">
    <w:name w:val="Intense Emphasis"/>
    <w:uiPriority w:val="21"/>
    <w:qFormat/>
    <w:rsid w:val="008C07DE"/>
    <w:rPr>
      <w:rFonts w:asciiTheme="majorHAnsi" w:eastAsiaTheme="majorEastAsia" w:hAnsiTheme="majorHAnsi" w:cstheme="majorBidi"/>
      <w:b/>
      <w:bCs/>
      <w:i/>
      <w:iCs/>
      <w:dstrike w:val="0"/>
      <w:color w:val="FFFFFF" w:themeColor="background1"/>
      <w:bdr w:val="single" w:sz="18" w:space="0" w:color="5EC795" w:themeColor="accent2"/>
      <w:shd w:val="clear" w:color="auto" w:fill="5EC795" w:themeFill="accent2"/>
      <w:vertAlign w:val="baseline"/>
    </w:rPr>
  </w:style>
  <w:style w:type="character" w:styleId="Riferimentodelicato">
    <w:name w:val="Subtle Reference"/>
    <w:uiPriority w:val="31"/>
    <w:qFormat/>
    <w:rsid w:val="008C07DE"/>
    <w:rPr>
      <w:i/>
      <w:iCs/>
      <w:smallCaps/>
      <w:color w:val="5EC795" w:themeColor="accent2"/>
      <w:u w:color="5EC795" w:themeColor="accent2"/>
    </w:rPr>
  </w:style>
  <w:style w:type="character" w:styleId="Riferimentointenso">
    <w:name w:val="Intense Reference"/>
    <w:uiPriority w:val="32"/>
    <w:qFormat/>
    <w:rsid w:val="008C07DE"/>
    <w:rPr>
      <w:b/>
      <w:bCs/>
      <w:i/>
      <w:iCs/>
      <w:smallCaps/>
      <w:color w:val="5EC795" w:themeColor="accent2"/>
      <w:u w:color="5EC795" w:themeColor="accent2"/>
    </w:rPr>
  </w:style>
  <w:style w:type="character" w:styleId="Titolodellibro">
    <w:name w:val="Book Title"/>
    <w:uiPriority w:val="33"/>
    <w:qFormat/>
    <w:rsid w:val="008C07DE"/>
    <w:rPr>
      <w:rFonts w:asciiTheme="majorHAnsi" w:eastAsiaTheme="majorEastAsia" w:hAnsiTheme="majorHAnsi" w:cstheme="majorBidi"/>
      <w:b/>
      <w:bCs/>
      <w:i/>
      <w:iCs/>
      <w:smallCaps/>
      <w:color w:val="38A26F" w:themeColor="accent2" w:themeShade="BF"/>
      <w:u w:val="single"/>
    </w:rPr>
  </w:style>
  <w:style w:type="paragraph" w:styleId="Titolosommario">
    <w:name w:val="TOC Heading"/>
    <w:basedOn w:val="Titolo1"/>
    <w:next w:val="Normale"/>
    <w:uiPriority w:val="39"/>
    <w:semiHidden/>
    <w:unhideWhenUsed/>
    <w:qFormat/>
    <w:rsid w:val="008C07DE"/>
    <w:pPr>
      <w:outlineLvl w:val="9"/>
    </w:pPr>
  </w:style>
  <w:style w:type="paragraph" w:styleId="Intestazione">
    <w:name w:val="header"/>
    <w:basedOn w:val="Normale"/>
    <w:link w:val="IntestazioneCarattere"/>
    <w:uiPriority w:val="99"/>
    <w:unhideWhenUsed/>
    <w:rsid w:val="00586A64"/>
    <w:pPr>
      <w:tabs>
        <w:tab w:val="center" w:pos="4513"/>
        <w:tab w:val="right" w:pos="9026"/>
      </w:tabs>
    </w:pPr>
  </w:style>
  <w:style w:type="character" w:customStyle="1" w:styleId="IntestazioneCarattere">
    <w:name w:val="Intestazione Carattere"/>
    <w:basedOn w:val="Carpredefinitoparagrafo"/>
    <w:link w:val="Intestazione"/>
    <w:uiPriority w:val="99"/>
    <w:rsid w:val="00586A64"/>
    <w:rPr>
      <w:i/>
      <w:iCs/>
      <w:sz w:val="20"/>
      <w:szCs w:val="20"/>
    </w:rPr>
  </w:style>
  <w:style w:type="paragraph" w:styleId="Pidipagina">
    <w:name w:val="footer"/>
    <w:basedOn w:val="Normale"/>
    <w:link w:val="PidipaginaCarattere"/>
    <w:uiPriority w:val="99"/>
    <w:unhideWhenUsed/>
    <w:rsid w:val="00586A64"/>
    <w:pPr>
      <w:tabs>
        <w:tab w:val="center" w:pos="4513"/>
        <w:tab w:val="right" w:pos="9026"/>
      </w:tabs>
    </w:pPr>
  </w:style>
  <w:style w:type="character" w:customStyle="1" w:styleId="PidipaginaCarattere">
    <w:name w:val="Piè di pagina Carattere"/>
    <w:basedOn w:val="Carpredefinitoparagrafo"/>
    <w:link w:val="Pidipagina"/>
    <w:uiPriority w:val="99"/>
    <w:rsid w:val="00586A64"/>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910</Words>
  <Characters>5189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Piccolo Stefano</dc:creator>
  <cp:keywords/>
  <dc:description/>
  <cp:lastModifiedBy>Elena Fiorenzato</cp:lastModifiedBy>
  <cp:revision>7</cp:revision>
  <dcterms:created xsi:type="dcterms:W3CDTF">2021-03-12T15:10:00Z</dcterms:created>
  <dcterms:modified xsi:type="dcterms:W3CDTF">2021-03-30T07:04:00Z</dcterms:modified>
</cp:coreProperties>
</file>