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3ED9" w14:textId="4044BEDF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DF8C5" wp14:editId="71576182">
            <wp:simplePos x="0" y="0"/>
            <wp:positionH relativeFrom="margin">
              <wp:posOffset>3117215</wp:posOffset>
            </wp:positionH>
            <wp:positionV relativeFrom="margin">
              <wp:posOffset>-83820</wp:posOffset>
            </wp:positionV>
            <wp:extent cx="3574415" cy="915035"/>
            <wp:effectExtent l="0" t="0" r="6985" b="0"/>
            <wp:wrapSquare wrapText="bothSides"/>
            <wp:docPr id="3" name="Immagine 3" descr="Risors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orsa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3EA98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35DB81F1" w14:textId="77777777" w:rsidR="000E01EE" w:rsidRPr="00A43F82" w:rsidRDefault="000E01EE" w:rsidP="000E01EE">
      <w:pPr>
        <w:pStyle w:val="Nessunaspaziatura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4114C149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5447D2FA" w14:textId="77777777" w:rsidR="000E01EE" w:rsidRDefault="000E01EE" w:rsidP="000E01EE">
      <w:pPr>
        <w:pStyle w:val="Nessunaspaziatura"/>
        <w:jc w:val="right"/>
        <w:rPr>
          <w:b/>
          <w:bCs/>
          <w:i/>
          <w:color w:val="2F5496"/>
          <w:sz w:val="26"/>
          <w:szCs w:val="26"/>
        </w:rPr>
      </w:pPr>
    </w:p>
    <w:p w14:paraId="1E74EA63" w14:textId="6A62ABF7" w:rsidR="002A0BB7" w:rsidRPr="00232445" w:rsidRDefault="000E01EE" w:rsidP="00232445">
      <w:pPr>
        <w:pStyle w:val="Nessunaspaziatura"/>
        <w:jc w:val="right"/>
        <w:rPr>
          <w:rFonts w:ascii="Calibri" w:hAnsi="Calibri" w:cs="Times New Roman"/>
          <w:b/>
          <w:bCs/>
          <w:color w:val="000000"/>
          <w:sz w:val="26"/>
          <w:szCs w:val="26"/>
          <w:u w:val="dotted"/>
        </w:rPr>
      </w:pP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>54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  <w:vertAlign w:val="superscript"/>
        </w:rPr>
        <w:t>a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 xml:space="preserve"> Giornata Mondiale di Preghiera per le Vocazioni</w:t>
      </w:r>
      <w:bookmarkStart w:id="0" w:name="_GoBack"/>
      <w:bookmarkEnd w:id="0"/>
      <w:r w:rsidRPr="00523B3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D546A" wp14:editId="4AC0BC46">
            <wp:simplePos x="0" y="0"/>
            <wp:positionH relativeFrom="margin">
              <wp:posOffset>-83185</wp:posOffset>
            </wp:positionH>
            <wp:positionV relativeFrom="margin">
              <wp:posOffset>-83185</wp:posOffset>
            </wp:positionV>
            <wp:extent cx="1847215" cy="787400"/>
            <wp:effectExtent l="0" t="0" r="6985" b="0"/>
            <wp:wrapSquare wrapText="bothSides"/>
            <wp:docPr id="2" name="Immagine 2" descr="PASTORALE%20VOCAZIONALE/UDPV/UFFICIO%20UDPV/loghi/Logo_pastoraleV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%20VOCAZIONALE/UDPV/UFFICIO%20UDPV/loghi/Logo_pastoraleVoc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0B97E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2A98C575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41DBD333" w14:textId="77777777" w:rsidR="00232445" w:rsidRPr="00F95881" w:rsidRDefault="00232445" w:rsidP="00232445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shd w:val="clear" w:color="auto" w:fill="2E74B5" w:themeFill="accent1" w:themeFillShade="BF"/>
        <w:spacing w:line="240" w:lineRule="auto"/>
        <w:ind w:firstLine="0"/>
        <w:jc w:val="center"/>
        <w:rPr>
          <w:rFonts w:ascii="Chalkduster" w:hAnsi="Chalkduster" w:cs="Times New Roman"/>
          <w:b/>
          <w:color w:val="FFFFFF" w:themeColor="background1"/>
        </w:rPr>
      </w:pPr>
      <w:r w:rsidRPr="00F95881">
        <w:rPr>
          <w:rFonts w:ascii="Chalkduster" w:hAnsi="Chalkduster" w:cs="Times New Roman"/>
          <w:b/>
          <w:color w:val="FFFFFF" w:themeColor="background1"/>
        </w:rPr>
        <w:t xml:space="preserve">PISTA FORMATIVA </w:t>
      </w:r>
      <w:r>
        <w:rPr>
          <w:rFonts w:ascii="Chalkduster" w:hAnsi="Chalkduster" w:cs="Times New Roman"/>
          <w:b/>
          <w:color w:val="FFFFFF" w:themeColor="background1"/>
        </w:rPr>
        <w:t>3</w:t>
      </w:r>
      <w:r w:rsidRPr="00F95881">
        <w:rPr>
          <w:rFonts w:ascii="Chalkduster" w:hAnsi="Chalkduster" w:cs="Times New Roman"/>
          <w:b/>
          <w:color w:val="FFFFFF" w:themeColor="background1"/>
        </w:rPr>
        <w:t xml:space="preserve">: </w:t>
      </w:r>
      <w:r>
        <w:rPr>
          <w:rFonts w:ascii="Chalkduster" w:hAnsi="Chalkduster" w:cs="Times New Roman"/>
          <w:b/>
          <w:color w:val="FFFFFF" w:themeColor="background1"/>
        </w:rPr>
        <w:t>CHI È IL MIO PROSSIMO?</w:t>
      </w:r>
    </w:p>
    <w:p w14:paraId="29422020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68D721DF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sz w:val="21"/>
          <w:szCs w:val="21"/>
        </w:rPr>
        <w:t xml:space="preserve">Obiettivo: </w:t>
      </w:r>
      <w:r w:rsidRPr="000E01EE">
        <w:rPr>
          <w:rFonts w:cs="Times New Roman"/>
          <w:sz w:val="21"/>
          <w:szCs w:val="21"/>
        </w:rPr>
        <w:t>il ragazzo scopre le diverse chiamate che il Signore rivolge alle persone e si interroga su come diventare maggiormente disponibile alla Parola del Signore nell’oggi e nel futuro.</w:t>
      </w:r>
    </w:p>
    <w:p w14:paraId="203B5556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sz w:val="21"/>
          <w:szCs w:val="21"/>
        </w:rPr>
        <w:t>Destinatari</w:t>
      </w:r>
      <w:r w:rsidRPr="000E01EE">
        <w:rPr>
          <w:rFonts w:cs="Times New Roman"/>
          <w:sz w:val="21"/>
          <w:szCs w:val="21"/>
        </w:rPr>
        <w:t xml:space="preserve">: ragazzi </w:t>
      </w:r>
      <w:r w:rsidRPr="000E01EE">
        <w:rPr>
          <w:rFonts w:cs="Times New Roman"/>
          <w:color w:val="000000" w:themeColor="text1"/>
          <w:sz w:val="21"/>
          <w:szCs w:val="21"/>
        </w:rPr>
        <w:t>dai 12 ai 14 anni.</w:t>
      </w:r>
    </w:p>
    <w:p w14:paraId="1F45783F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color w:val="000000" w:themeColor="text1"/>
          <w:sz w:val="21"/>
          <w:szCs w:val="21"/>
        </w:rPr>
      </w:pPr>
      <w:r w:rsidRPr="000E01EE">
        <w:rPr>
          <w:rFonts w:cs="Times New Roman"/>
          <w:b/>
          <w:sz w:val="21"/>
          <w:szCs w:val="21"/>
        </w:rPr>
        <w:t>Materiale</w:t>
      </w:r>
      <w:r w:rsidRPr="000E01EE">
        <w:rPr>
          <w:rFonts w:cs="Times New Roman"/>
          <w:sz w:val="21"/>
          <w:szCs w:val="21"/>
        </w:rPr>
        <w:t xml:space="preserve">: 1 copia del sussidio del sussidio “Alzati &amp; va’… Rotte di navigazione per adolescenti e giovani” (oppure dei pdf qui allegati), dvd del film “Si </w:t>
      </w:r>
      <w:r w:rsidRPr="000E01EE">
        <w:rPr>
          <w:rFonts w:cs="Times New Roman"/>
          <w:color w:val="000000" w:themeColor="text1"/>
          <w:sz w:val="21"/>
          <w:szCs w:val="21"/>
        </w:rPr>
        <w:t>può fare” (di Giulio Manfredonia, 2008), strumenti per la visione del film, sussidi con il testo del Vangelo di Lc 10,25-37 e relative domande per il lavoro personale e di gruppo, penne.</w:t>
      </w:r>
    </w:p>
    <w:p w14:paraId="4722BE9C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color w:val="000000" w:themeColor="text1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Modalità</w:t>
      </w:r>
      <w:r w:rsidRPr="000E01EE">
        <w:rPr>
          <w:rFonts w:cs="Times New Roman"/>
          <w:color w:val="000000" w:themeColor="text1"/>
          <w:sz w:val="21"/>
          <w:szCs w:val="21"/>
        </w:rPr>
        <w:t>: in gruppo e personalmente.</w:t>
      </w:r>
    </w:p>
    <w:p w14:paraId="1AF74994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1BCE839E" w14:textId="77777777" w:rsidR="00232445" w:rsidRPr="000E01EE" w:rsidRDefault="00232445" w:rsidP="00232445">
      <w:pPr>
        <w:pStyle w:val="Paragrafoelenco"/>
        <w:numPr>
          <w:ilvl w:val="0"/>
          <w:numId w:val="15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Riflessione con il Vangelo.</w:t>
      </w:r>
    </w:p>
    <w:p w14:paraId="5C9BF780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L’educatore, dopo aver accolto i partecipanti in luogo adatto, racconta loro, cercando di farli entrare nella situazione, il brano del Vangelo secondo Luca 10, 25-37: si tratta della parabola del buon samaritano.</w:t>
      </w:r>
    </w:p>
    <w:p w14:paraId="6672BEB1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Dopo aver letto dalla Bibbia il medesimo racconto, invita i partecipanti a dire chi sono i protagonisti del racconto e qual è l’atteggiamento più significativo che vi hanno trovato. </w:t>
      </w:r>
    </w:p>
    <w:p w14:paraId="5B0A7A4B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anche lui mette in evidenza la seguente riflessione. Il racconto ascoltato ci fa anzitutto vedere lo stile di Gesù: egli è come il buon Samaritano che è venuto incontro all’umanità e a ciascuno di noi per aiutarci ad essere persone che camminano nel mondo vivendo l’amore. Esso mette in evidenza anche l’atteggiamento che ogni credente è chiamato a fare proprio: ognuno di noi è chiamato a farsi attento verso gli altri, ad amare gratuitamente e con grande generosità, anche a costo di lasciare la propria strada per essere di aiuto.</w:t>
      </w:r>
    </w:p>
    <w:p w14:paraId="3C0281F6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consegna a ciascuno partecipante un foglio con il testo del Vangelo e le seguenti domande:</w:t>
      </w:r>
    </w:p>
    <w:p w14:paraId="474097BA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Cosa mi piace del buon Samaritano?</w:t>
      </w:r>
    </w:p>
    <w:p w14:paraId="1409A0DA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Mi è mai successo di aver fatto come lui? Quando?</w:t>
      </w:r>
    </w:p>
    <w:p w14:paraId="506C7C59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Il Signore mi sta chiamando a farmi prossimo di qualcuno in questo periodo? Per esempio?</w:t>
      </w:r>
    </w:p>
    <w:p w14:paraId="6CEB422A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Diventare prossimo degli altri potrebbe essere ciò che faccio per tutta la vita? In che modo?</w:t>
      </w:r>
    </w:p>
    <w:p w14:paraId="18562B50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Una volta terminato il lavoro personale, l’educatore chiede ai partecipanti di condividere in gruppo qualcosa di quanto hanno scritto. </w:t>
      </w:r>
    </w:p>
    <w:p w14:paraId="3CC85ED3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li aiuta a precisare un modo per farsi prossimo ogni giorno degli altri.</w:t>
      </w:r>
    </w:p>
    <w:p w14:paraId="6DEA986B" w14:textId="77777777" w:rsidR="00232445" w:rsidRPr="000E01EE" w:rsidRDefault="00232445" w:rsidP="00232445">
      <w:pPr>
        <w:pStyle w:val="Paragrafoelenco"/>
        <w:numPr>
          <w:ilvl w:val="0"/>
          <w:numId w:val="14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5BE643EB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2BC882BC" w14:textId="77777777" w:rsidR="00232445" w:rsidRPr="000E01EE" w:rsidRDefault="00232445" w:rsidP="00232445">
      <w:pPr>
        <w:pStyle w:val="Paragrafoelenco"/>
        <w:numPr>
          <w:ilvl w:val="0"/>
          <w:numId w:val="15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Visione di un film.</w:t>
      </w:r>
    </w:p>
    <w:p w14:paraId="464C4382" w14:textId="77777777" w:rsidR="00232445" w:rsidRPr="000E01EE" w:rsidRDefault="00232445" w:rsidP="00232445">
      <w:pPr>
        <w:pStyle w:val="Paragrafoelenco"/>
        <w:numPr>
          <w:ilvl w:val="0"/>
          <w:numId w:val="1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introduce brevemente il film “Si può fare” (</w:t>
      </w:r>
      <w:proofErr w:type="spellStart"/>
      <w:r w:rsidRPr="000E01EE">
        <w:rPr>
          <w:rFonts w:cs="Times New Roman"/>
          <w:sz w:val="21"/>
          <w:szCs w:val="21"/>
        </w:rPr>
        <w:t>cf</w:t>
      </w:r>
      <w:proofErr w:type="spellEnd"/>
      <w:r w:rsidRPr="000E01EE">
        <w:rPr>
          <w:rFonts w:cs="Times New Roman"/>
          <w:sz w:val="21"/>
          <w:szCs w:val="21"/>
        </w:rPr>
        <w:t>. Allegato 1) invitando i partecipanti a guardarlo immedesimandosi nei personaggi, cercando di vedere se ci sono delle somiglianze tra loro e sé stessi.</w:t>
      </w:r>
    </w:p>
    <w:p w14:paraId="76C6AA90" w14:textId="77777777" w:rsidR="00232445" w:rsidRPr="000E01EE" w:rsidRDefault="00232445" w:rsidP="00232445">
      <w:pPr>
        <w:pStyle w:val="Paragrafoelenco"/>
        <w:numPr>
          <w:ilvl w:val="0"/>
          <w:numId w:val="1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Dopo la visione del film, chiede ai partecipanti di dire ad alta voce i tratti di somiglianza che hanno trovato tra loro stessi e i protagonisti e poi se sono nate in loro particolari intuizioni che potrebbero essere utili per la propria vita.</w:t>
      </w:r>
    </w:p>
    <w:p w14:paraId="3E8A5C6F" w14:textId="77777777" w:rsidR="00232445" w:rsidRPr="000E01EE" w:rsidRDefault="00232445" w:rsidP="00232445">
      <w:pPr>
        <w:pStyle w:val="Paragrafoelenco"/>
        <w:numPr>
          <w:ilvl w:val="0"/>
          <w:numId w:val="1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Fatta eventualmente una pausa, riprende la riflessione di gruppo con le seguenti domande:</w:t>
      </w:r>
    </w:p>
    <w:p w14:paraId="5D08ED8E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Quanto il tuo sguardo si ferma sull’apparenza delle cose e quanto riesce a penetrare in profondità?</w:t>
      </w:r>
    </w:p>
    <w:p w14:paraId="3A8E5B9E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Riesci a cogliere la bellezza dell’altro anche nei casi in cui pare essere più nascosta? Racconta un’occasione in cui sei riuscito.</w:t>
      </w:r>
    </w:p>
    <w:p w14:paraId="025D9FFB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Che cosa può aiutarci a valorizzare l’altro alla maniera di Gesù andando oltre i pregiudizi?</w:t>
      </w:r>
    </w:p>
    <w:p w14:paraId="5CCF2305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Hai mai pensato che potresti dedicare tutta la tua vita facendoti prossimo di qualcuno per amore di Gesù?</w:t>
      </w:r>
    </w:p>
    <w:p w14:paraId="117F518F" w14:textId="77777777" w:rsidR="00232445" w:rsidRPr="000E01EE" w:rsidRDefault="00232445" w:rsidP="00232445">
      <w:pPr>
        <w:pStyle w:val="Paragrafoelenco"/>
        <w:numPr>
          <w:ilvl w:val="0"/>
          <w:numId w:val="1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l’educatore aiuta i partecipanti a precisare un modo concreto per coltivare quanto compreso durante l’attività.</w:t>
      </w:r>
    </w:p>
    <w:p w14:paraId="5C68A427" w14:textId="77777777" w:rsidR="00232445" w:rsidRPr="000E01EE" w:rsidRDefault="00232445" w:rsidP="00232445">
      <w:pPr>
        <w:pStyle w:val="Paragrafoelenco"/>
        <w:numPr>
          <w:ilvl w:val="0"/>
          <w:numId w:val="1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356E57C4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6529CDBF" w14:textId="77777777" w:rsidR="00232445" w:rsidRPr="000E01EE" w:rsidRDefault="00232445" w:rsidP="00232445">
      <w:pPr>
        <w:pStyle w:val="Paragrafoelenco"/>
        <w:numPr>
          <w:ilvl w:val="0"/>
          <w:numId w:val="15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Incontro con un testimone.</w:t>
      </w:r>
    </w:p>
    <w:p w14:paraId="0FC70689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dopo aver accolto i partecipanti li informa che durante l’incontro sarà presente un ospite che ha qualcosa da dire loro sulla propria amicizia con Gesù.</w:t>
      </w:r>
    </w:p>
    <w:p w14:paraId="615269B1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Quindi, creata un po’ di attesa, li invita a dire ad alta voce eventuali curiosità che questa novità ha fatto nascere dentro di loro.</w:t>
      </w:r>
    </w:p>
    <w:p w14:paraId="31ADA6C9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lastRenderedPageBreak/>
        <w:t>Raccolte le domande, l’educatore accoglie un’ospite, precedentemente preparato, che racconta in prima persona la testimonianza di Veronica proposta alle pagine 18-20 del sussidio “Alzati &amp; va’” (</w:t>
      </w:r>
      <w:proofErr w:type="spellStart"/>
      <w:r w:rsidRPr="000E01EE">
        <w:rPr>
          <w:rFonts w:cs="Times New Roman"/>
          <w:sz w:val="21"/>
          <w:szCs w:val="21"/>
        </w:rPr>
        <w:t>cf</w:t>
      </w:r>
      <w:proofErr w:type="spellEnd"/>
      <w:r w:rsidRPr="000E01EE">
        <w:rPr>
          <w:rFonts w:cs="Times New Roman"/>
          <w:sz w:val="21"/>
          <w:szCs w:val="21"/>
        </w:rPr>
        <w:t xml:space="preserve">. Allegato 2). Per la testimonianza possono essere utilizzate anche altre modalità quale la preparazione remota di un video o anche la partecipazione di un vero testimone che ha qualcosa di relativo al tema da raccontare (es. un medico che opera con il CUAMM, </w:t>
      </w:r>
      <w:proofErr w:type="spellStart"/>
      <w:r w:rsidRPr="000E01EE">
        <w:rPr>
          <w:rFonts w:cs="Times New Roman"/>
          <w:sz w:val="21"/>
          <w:szCs w:val="21"/>
        </w:rPr>
        <w:t>cf</w:t>
      </w:r>
      <w:proofErr w:type="spellEnd"/>
      <w:r w:rsidRPr="000E01EE">
        <w:rPr>
          <w:rFonts w:cs="Times New Roman"/>
          <w:sz w:val="21"/>
          <w:szCs w:val="21"/>
        </w:rPr>
        <w:t xml:space="preserve">. </w:t>
      </w:r>
      <w:hyperlink r:id="rId7" w:history="1">
        <w:r w:rsidRPr="000E01EE">
          <w:rPr>
            <w:rStyle w:val="Collegamentoipertestuale"/>
            <w:rFonts w:cs="Times New Roman"/>
            <w:sz w:val="21"/>
            <w:szCs w:val="21"/>
          </w:rPr>
          <w:t>http://www.mediciconlafrica.org</w:t>
        </w:r>
      </w:hyperlink>
      <w:r w:rsidRPr="000E01EE">
        <w:rPr>
          <w:rFonts w:cs="Times New Roman"/>
          <w:sz w:val="21"/>
          <w:szCs w:val="21"/>
        </w:rPr>
        <w:t>).</w:t>
      </w:r>
    </w:p>
    <w:p w14:paraId="6DE42DAE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Terminata la testimonianza, l’educatore invita i partecipanti a esprimere alla testimone le proprie curiosità circa il suo uscire per le strade per amore di Gesù o eventuali domande sorte durante il suo racconto.</w:t>
      </w:r>
    </w:p>
    <w:p w14:paraId="65B9630C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 seguito lo stesso testimone rivolge ai partecipanti le seguenti domande:</w:t>
      </w:r>
    </w:p>
    <w:p w14:paraId="1419A080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Il Signore chiama anche me a farmi prossimo degli altri: come posso accogliere questo suo invito?</w:t>
      </w:r>
    </w:p>
    <w:p w14:paraId="362EF983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Qual è la vocazione di Veronica?</w:t>
      </w:r>
    </w:p>
    <w:p w14:paraId="4326D41B" w14:textId="77777777" w:rsidR="00232445" w:rsidRPr="000E01EE" w:rsidRDefault="00232445" w:rsidP="00232445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E quale potrebbe essere la mia?</w:t>
      </w:r>
    </w:p>
    <w:p w14:paraId="43A3EE85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l’educatore aiuta i partecipanti a precisare un modo concreto per coltivare quanto compreso durante l’incontro.</w:t>
      </w:r>
    </w:p>
    <w:p w14:paraId="03022E93" w14:textId="77777777" w:rsidR="00232445" w:rsidRPr="000E01EE" w:rsidRDefault="00232445" w:rsidP="00232445">
      <w:pPr>
        <w:pStyle w:val="Paragrafoelenco"/>
        <w:numPr>
          <w:ilvl w:val="0"/>
          <w:numId w:val="12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svela eventualmente chi è davvero il testimone che ha partecipato all’incontro e conclude il momento con una preghiera o un canto.</w:t>
      </w:r>
    </w:p>
    <w:p w14:paraId="05C1711B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7E29A391" w14:textId="77777777" w:rsidR="002A0BB7" w:rsidRPr="000E01EE" w:rsidRDefault="002A0BB7" w:rsidP="002A0BB7">
      <w:pPr>
        <w:pStyle w:val="Nessunaspaziatura"/>
        <w:jc w:val="right"/>
        <w:rPr>
          <w:rFonts w:cs="Times New Roman"/>
          <w:sz w:val="21"/>
          <w:szCs w:val="21"/>
        </w:rPr>
      </w:pPr>
    </w:p>
    <w:sectPr w:rsidR="002A0BB7" w:rsidRPr="000E01EE" w:rsidSect="00157FE3">
      <w:pgSz w:w="11900" w:h="16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45F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6088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93A18"/>
    <w:multiLevelType w:val="hybridMultilevel"/>
    <w:tmpl w:val="72AE1B38"/>
    <w:lvl w:ilvl="0" w:tplc="A51C8B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35DD"/>
    <w:multiLevelType w:val="hybridMultilevel"/>
    <w:tmpl w:val="FAA679D8"/>
    <w:lvl w:ilvl="0" w:tplc="8F5EA532">
      <w:numFmt w:val="bullet"/>
      <w:lvlText w:val=""/>
      <w:lvlJc w:val="left"/>
      <w:pPr>
        <w:ind w:left="178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5C91AE4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E4291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4AF9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4BB0"/>
    <w:multiLevelType w:val="hybridMultilevel"/>
    <w:tmpl w:val="8D1E4768"/>
    <w:lvl w:ilvl="0" w:tplc="8F5EA532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C034AA"/>
    <w:multiLevelType w:val="hybridMultilevel"/>
    <w:tmpl w:val="AD3670DE"/>
    <w:lvl w:ilvl="0" w:tplc="08C85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581"/>
    <w:multiLevelType w:val="hybridMultilevel"/>
    <w:tmpl w:val="0C36D7D8"/>
    <w:lvl w:ilvl="0" w:tplc="7D4666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F3C83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61EF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F287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927FC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67CE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0351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473D5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1F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30B09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1BA7"/>
    <w:multiLevelType w:val="hybridMultilevel"/>
    <w:tmpl w:val="4C64EC28"/>
    <w:lvl w:ilvl="0" w:tplc="9D0C8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45C1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46619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91722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DB2BC0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91F21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5B435A"/>
    <w:multiLevelType w:val="hybridMultilevel"/>
    <w:tmpl w:val="23D4FDF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E55A0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761B2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43D29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504D7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A593B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E2A44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0BC0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6CB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2"/>
  </w:num>
  <w:num w:numId="5">
    <w:abstractNumId w:val="26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33"/>
  </w:num>
  <w:num w:numId="11">
    <w:abstractNumId w:val="0"/>
  </w:num>
  <w:num w:numId="12">
    <w:abstractNumId w:val="18"/>
  </w:num>
  <w:num w:numId="13">
    <w:abstractNumId w:val="29"/>
  </w:num>
  <w:num w:numId="14">
    <w:abstractNumId w:val="23"/>
  </w:num>
  <w:num w:numId="15">
    <w:abstractNumId w:val="6"/>
  </w:num>
  <w:num w:numId="16">
    <w:abstractNumId w:val="31"/>
  </w:num>
  <w:num w:numId="17">
    <w:abstractNumId w:val="11"/>
  </w:num>
  <w:num w:numId="18">
    <w:abstractNumId w:val="14"/>
  </w:num>
  <w:num w:numId="19">
    <w:abstractNumId w:val="15"/>
  </w:num>
  <w:num w:numId="20">
    <w:abstractNumId w:val="30"/>
  </w:num>
  <w:num w:numId="21">
    <w:abstractNumId w:val="27"/>
  </w:num>
  <w:num w:numId="22">
    <w:abstractNumId w:val="1"/>
  </w:num>
  <w:num w:numId="23">
    <w:abstractNumId w:val="4"/>
  </w:num>
  <w:num w:numId="24">
    <w:abstractNumId w:val="20"/>
  </w:num>
  <w:num w:numId="25">
    <w:abstractNumId w:val="21"/>
  </w:num>
  <w:num w:numId="26">
    <w:abstractNumId w:val="12"/>
  </w:num>
  <w:num w:numId="27">
    <w:abstractNumId w:val="10"/>
  </w:num>
  <w:num w:numId="28">
    <w:abstractNumId w:val="22"/>
  </w:num>
  <w:num w:numId="29">
    <w:abstractNumId w:val="2"/>
  </w:num>
  <w:num w:numId="30">
    <w:abstractNumId w:val="24"/>
  </w:num>
  <w:num w:numId="31">
    <w:abstractNumId w:val="16"/>
  </w:num>
  <w:num w:numId="32">
    <w:abstractNumId w:val="2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3"/>
    <w:rsid w:val="00015788"/>
    <w:rsid w:val="0005675D"/>
    <w:rsid w:val="000732BB"/>
    <w:rsid w:val="000E01EE"/>
    <w:rsid w:val="00127CE4"/>
    <w:rsid w:val="00132584"/>
    <w:rsid w:val="00157FE3"/>
    <w:rsid w:val="00190B00"/>
    <w:rsid w:val="001E7BCD"/>
    <w:rsid w:val="00232445"/>
    <w:rsid w:val="0028767E"/>
    <w:rsid w:val="002A0BB7"/>
    <w:rsid w:val="002B2B0A"/>
    <w:rsid w:val="002E3703"/>
    <w:rsid w:val="00314BDA"/>
    <w:rsid w:val="00333C01"/>
    <w:rsid w:val="003D7246"/>
    <w:rsid w:val="00406F1F"/>
    <w:rsid w:val="00443327"/>
    <w:rsid w:val="004513AB"/>
    <w:rsid w:val="004A4933"/>
    <w:rsid w:val="004C044D"/>
    <w:rsid w:val="00504BA8"/>
    <w:rsid w:val="00515A38"/>
    <w:rsid w:val="00555C5E"/>
    <w:rsid w:val="00574DC0"/>
    <w:rsid w:val="005B239E"/>
    <w:rsid w:val="005D6164"/>
    <w:rsid w:val="00633C8C"/>
    <w:rsid w:val="006655C6"/>
    <w:rsid w:val="00667283"/>
    <w:rsid w:val="006B33FC"/>
    <w:rsid w:val="006C7B69"/>
    <w:rsid w:val="00706F91"/>
    <w:rsid w:val="007774BC"/>
    <w:rsid w:val="007A7920"/>
    <w:rsid w:val="008163F5"/>
    <w:rsid w:val="00821734"/>
    <w:rsid w:val="008260BC"/>
    <w:rsid w:val="00831E68"/>
    <w:rsid w:val="009052F2"/>
    <w:rsid w:val="0096772F"/>
    <w:rsid w:val="0098120F"/>
    <w:rsid w:val="00992D35"/>
    <w:rsid w:val="00A4413F"/>
    <w:rsid w:val="00A52299"/>
    <w:rsid w:val="00A8497E"/>
    <w:rsid w:val="00AE2F3F"/>
    <w:rsid w:val="00B2574B"/>
    <w:rsid w:val="00C05917"/>
    <w:rsid w:val="00C35A20"/>
    <w:rsid w:val="00C47A19"/>
    <w:rsid w:val="00C76050"/>
    <w:rsid w:val="00DB5A3B"/>
    <w:rsid w:val="00E50E92"/>
    <w:rsid w:val="00E80449"/>
    <w:rsid w:val="00EA762F"/>
    <w:rsid w:val="00ED03EC"/>
    <w:rsid w:val="00EF3EFD"/>
    <w:rsid w:val="00EF683A"/>
    <w:rsid w:val="00F31849"/>
    <w:rsid w:val="00F95881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E3"/>
    <w:pPr>
      <w:spacing w:line="360" w:lineRule="auto"/>
      <w:ind w:firstLine="709"/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F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05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E01EE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iconlaf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4293</Characters>
  <Application>Microsoft Office Word</Application>
  <DocSecurity>0</DocSecurity>
  <Lines>55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Canton</cp:lastModifiedBy>
  <cp:revision>2</cp:revision>
  <cp:lastPrinted>2017-03-29T18:10:00Z</cp:lastPrinted>
  <dcterms:created xsi:type="dcterms:W3CDTF">2017-03-29T18:11:00Z</dcterms:created>
  <dcterms:modified xsi:type="dcterms:W3CDTF">2017-03-29T18:11:00Z</dcterms:modified>
</cp:coreProperties>
</file>